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1E39" w14:textId="2208EE74" w:rsidR="00443FAA" w:rsidRPr="00391F27" w:rsidRDefault="008D6A64" w:rsidP="00302053">
      <w:pPr>
        <w:sectPr w:rsidR="00443FAA" w:rsidRPr="00391F27" w:rsidSect="005C2A00">
          <w:headerReference w:type="default" r:id="rId8"/>
          <w:footerReference w:type="even" r:id="rId9"/>
          <w:footerReference w:type="default" r:id="rId10"/>
          <w:headerReference w:type="first" r:id="rId11"/>
          <w:pgSz w:w="12240" w:h="15840"/>
          <w:pgMar w:top="1134" w:right="1134" w:bottom="1134" w:left="1134" w:header="709" w:footer="709" w:gutter="0"/>
          <w:cols w:space="708"/>
          <w:titlePg/>
          <w:docGrid w:linePitch="360"/>
        </w:sectPr>
      </w:pPr>
      <w:r w:rsidRPr="00391F27">
        <w:rPr>
          <w:b/>
          <w:noProof/>
          <w:color w:val="5E6A8B"/>
          <w:sz w:val="28"/>
          <w:szCs w:val="28"/>
        </w:rPr>
        <mc:AlternateContent>
          <mc:Choice Requires="wps">
            <w:drawing>
              <wp:anchor distT="0" distB="0" distL="114300" distR="114300" simplePos="0" relativeHeight="251663360" behindDoc="0" locked="0" layoutInCell="1" allowOverlap="1" wp14:anchorId="18F5DC53" wp14:editId="33749B56">
                <wp:simplePos x="0" y="0"/>
                <wp:positionH relativeFrom="column">
                  <wp:posOffset>-1756</wp:posOffset>
                </wp:positionH>
                <wp:positionV relativeFrom="paragraph">
                  <wp:posOffset>6679565</wp:posOffset>
                </wp:positionV>
                <wp:extent cx="6400800" cy="692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692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3F5CDD" w14:textId="1D4EC7B0" w:rsidR="009E7B50" w:rsidRPr="00666698" w:rsidRDefault="009E7B50" w:rsidP="00666698">
                            <w:pPr>
                              <w:pStyle w:val="MainTitleCoverPage1"/>
                              <w:rPr>
                                <w:spacing w:val="0"/>
                                <w:sz w:val="18"/>
                                <w:szCs w:val="18"/>
                              </w:rPr>
                            </w:pPr>
                            <w:r>
                              <w:rPr>
                                <w:spacing w:val="0"/>
                                <w:sz w:val="18"/>
                                <w:szCs w:val="18"/>
                              </w:rPr>
                              <w:softHyphen/>
                            </w:r>
                            <w:r w:rsidRPr="00666698">
                              <w:rPr>
                                <w:spacing w:val="0"/>
                                <w:sz w:val="18"/>
                                <w:szCs w:val="18"/>
                              </w:rPr>
                              <w:t xml:space="preserve">Principal Investigator: </w:t>
                            </w:r>
                            <w:r w:rsidRPr="00666698">
                              <w:rPr>
                                <w:b w:val="0"/>
                                <w:spacing w:val="0"/>
                                <w:sz w:val="18"/>
                                <w:szCs w:val="18"/>
                              </w:rPr>
                              <w:t xml:space="preserve">Dr. Rita McCracken, </w:t>
                            </w:r>
                            <w:r w:rsidRPr="00666698">
                              <w:rPr>
                                <w:b w:val="0"/>
                                <w:i/>
                                <w:spacing w:val="0"/>
                                <w:sz w:val="18"/>
                                <w:szCs w:val="18"/>
                              </w:rPr>
                              <w:t>Associate Head, Department of Family Medicine</w:t>
                            </w:r>
                          </w:p>
                          <w:p w14:paraId="30DA4135" w14:textId="77777777" w:rsidR="009E7B50" w:rsidRPr="00666698" w:rsidRDefault="009E7B50" w:rsidP="00666698">
                            <w:pPr>
                              <w:pStyle w:val="MainTitleCoverPage1"/>
                              <w:rPr>
                                <w:spacing w:val="0"/>
                                <w:sz w:val="18"/>
                                <w:szCs w:val="18"/>
                              </w:rPr>
                            </w:pPr>
                            <w:r w:rsidRPr="00666698">
                              <w:rPr>
                                <w:spacing w:val="0"/>
                                <w:sz w:val="18"/>
                                <w:szCs w:val="18"/>
                              </w:rPr>
                              <w:t xml:space="preserve">Co-investigator: </w:t>
                            </w:r>
                            <w:r w:rsidRPr="00666698">
                              <w:rPr>
                                <w:b w:val="0"/>
                                <w:spacing w:val="0"/>
                                <w:sz w:val="18"/>
                                <w:szCs w:val="18"/>
                              </w:rPr>
                              <w:t xml:space="preserve">Dr. Nardia Strydom, </w:t>
                            </w:r>
                            <w:r w:rsidRPr="00666698">
                              <w:rPr>
                                <w:b w:val="0"/>
                                <w:i/>
                                <w:spacing w:val="0"/>
                                <w:sz w:val="18"/>
                                <w:szCs w:val="18"/>
                              </w:rPr>
                              <w:t>Head, Department of Family Medicine</w:t>
                            </w:r>
                          </w:p>
                          <w:p w14:paraId="40046D91" w14:textId="2F3BC8CA" w:rsidR="009E7B50" w:rsidRPr="00666698" w:rsidRDefault="009E7B50" w:rsidP="00666698">
                            <w:pPr>
                              <w:pStyle w:val="MainTitleCoverPage1"/>
                              <w:rPr>
                                <w:spacing w:val="0"/>
                                <w:sz w:val="18"/>
                                <w:szCs w:val="18"/>
                              </w:rPr>
                            </w:pPr>
                            <w:r w:rsidRPr="00666698">
                              <w:rPr>
                                <w:spacing w:val="0"/>
                                <w:sz w:val="18"/>
                                <w:szCs w:val="18"/>
                              </w:rPr>
                              <w:t xml:space="preserve">Research Project Manager: </w:t>
                            </w:r>
                            <w:r w:rsidRPr="00666698">
                              <w:rPr>
                                <w:b w:val="0"/>
                                <w:spacing w:val="0"/>
                                <w:sz w:val="18"/>
                                <w:szCs w:val="18"/>
                              </w:rPr>
                              <w:t xml:space="preserve">Kasra </w:t>
                            </w:r>
                            <w:proofErr w:type="spellStart"/>
                            <w:r w:rsidRPr="00666698">
                              <w:rPr>
                                <w:b w:val="0"/>
                                <w:spacing w:val="0"/>
                                <w:sz w:val="18"/>
                                <w:szCs w:val="18"/>
                              </w:rPr>
                              <w:t>Hassani</w:t>
                            </w:r>
                            <w:proofErr w:type="spellEnd"/>
                            <w:r w:rsidRPr="00666698">
                              <w:rPr>
                                <w:b w:val="0"/>
                                <w:spacing w:val="0"/>
                                <w:sz w:val="18"/>
                                <w:szCs w:val="18"/>
                              </w:rPr>
                              <w:t xml:space="preserve">  </w:t>
                            </w:r>
                          </w:p>
                          <w:p w14:paraId="5AB8B2AC" w14:textId="643C957A" w:rsidR="009E7B50" w:rsidRDefault="009E7B50" w:rsidP="00302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5DC53" id="_x0000_t202" coordsize="21600,21600" o:spt="202" path="m,l,21600r21600,l21600,xe">
                <v:stroke joinstyle="miter"/>
                <v:path gradientshapeok="t" o:connecttype="rect"/>
              </v:shapetype>
              <v:shape id="Text Box 6" o:spid="_x0000_s1026" type="#_x0000_t202" style="position:absolute;margin-left:-.15pt;margin-top:525.95pt;width:7in;height: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" filled="f" stroked="f">
                <v:textbox>
                  <w:txbxContent>
                    <w:p w14:paraId="033F5CDD" w14:textId="1D4EC7B0" w:rsidR="009E7B50" w:rsidRPr="00666698" w:rsidRDefault="009E7B50" w:rsidP="00666698">
                      <w:pPr>
                        <w:pStyle w:val="MainTitleCoverPage1"/>
                        <w:rPr>
                          <w:spacing w:val="0"/>
                          <w:sz w:val="18"/>
                          <w:szCs w:val="18"/>
                        </w:rPr>
                      </w:pPr>
                      <w:r>
                        <w:rPr>
                          <w:spacing w:val="0"/>
                          <w:sz w:val="18"/>
                          <w:szCs w:val="18"/>
                        </w:rPr>
                        <w:softHyphen/>
                      </w:r>
                      <w:r w:rsidRPr="00666698">
                        <w:rPr>
                          <w:spacing w:val="0"/>
                          <w:sz w:val="18"/>
                          <w:szCs w:val="18"/>
                        </w:rPr>
                        <w:t xml:space="preserve">Principal Investigator: </w:t>
                      </w:r>
                      <w:r w:rsidRPr="00666698">
                        <w:rPr>
                          <w:b w:val="0"/>
                          <w:spacing w:val="0"/>
                          <w:sz w:val="18"/>
                          <w:szCs w:val="18"/>
                        </w:rPr>
                        <w:t xml:space="preserve">Dr. Rita McCracken, </w:t>
                      </w:r>
                      <w:r w:rsidRPr="00666698">
                        <w:rPr>
                          <w:b w:val="0"/>
                          <w:i/>
                          <w:spacing w:val="0"/>
                          <w:sz w:val="18"/>
                          <w:szCs w:val="18"/>
                        </w:rPr>
                        <w:t>Associate Head, Department of Family Medicine</w:t>
                      </w:r>
                    </w:p>
                    <w:p w14:paraId="30DA4135" w14:textId="77777777" w:rsidR="009E7B50" w:rsidRPr="00666698" w:rsidRDefault="009E7B50" w:rsidP="00666698">
                      <w:pPr>
                        <w:pStyle w:val="MainTitleCoverPage1"/>
                        <w:rPr>
                          <w:spacing w:val="0"/>
                          <w:sz w:val="18"/>
                          <w:szCs w:val="18"/>
                        </w:rPr>
                      </w:pPr>
                      <w:r w:rsidRPr="00666698">
                        <w:rPr>
                          <w:spacing w:val="0"/>
                          <w:sz w:val="18"/>
                          <w:szCs w:val="18"/>
                        </w:rPr>
                        <w:t xml:space="preserve">Co-investigator: </w:t>
                      </w:r>
                      <w:r w:rsidRPr="00666698">
                        <w:rPr>
                          <w:b w:val="0"/>
                          <w:spacing w:val="0"/>
                          <w:sz w:val="18"/>
                          <w:szCs w:val="18"/>
                        </w:rPr>
                        <w:t xml:space="preserve">Dr. Nardia Strydom, </w:t>
                      </w:r>
                      <w:r w:rsidRPr="00666698">
                        <w:rPr>
                          <w:b w:val="0"/>
                          <w:i/>
                          <w:spacing w:val="0"/>
                          <w:sz w:val="18"/>
                          <w:szCs w:val="18"/>
                        </w:rPr>
                        <w:t>Head, Department of Family Medicine</w:t>
                      </w:r>
                    </w:p>
                    <w:p w14:paraId="40046D91" w14:textId="2F3BC8CA" w:rsidR="009E7B50" w:rsidRPr="00666698" w:rsidRDefault="009E7B50" w:rsidP="00666698">
                      <w:pPr>
                        <w:pStyle w:val="MainTitleCoverPage1"/>
                        <w:rPr>
                          <w:spacing w:val="0"/>
                          <w:sz w:val="18"/>
                          <w:szCs w:val="18"/>
                        </w:rPr>
                      </w:pPr>
                      <w:r w:rsidRPr="00666698">
                        <w:rPr>
                          <w:spacing w:val="0"/>
                          <w:sz w:val="18"/>
                          <w:szCs w:val="18"/>
                        </w:rPr>
                        <w:t xml:space="preserve">Research Project Manager: </w:t>
                      </w:r>
                      <w:r w:rsidRPr="00666698">
                        <w:rPr>
                          <w:b w:val="0"/>
                          <w:spacing w:val="0"/>
                          <w:sz w:val="18"/>
                          <w:szCs w:val="18"/>
                        </w:rPr>
                        <w:t xml:space="preserve">Kasra </w:t>
                      </w:r>
                      <w:proofErr w:type="spellStart"/>
                      <w:r w:rsidRPr="00666698">
                        <w:rPr>
                          <w:b w:val="0"/>
                          <w:spacing w:val="0"/>
                          <w:sz w:val="18"/>
                          <w:szCs w:val="18"/>
                        </w:rPr>
                        <w:t>Hassani</w:t>
                      </w:r>
                      <w:proofErr w:type="spellEnd"/>
                      <w:r w:rsidRPr="00666698">
                        <w:rPr>
                          <w:b w:val="0"/>
                          <w:spacing w:val="0"/>
                          <w:sz w:val="18"/>
                          <w:szCs w:val="18"/>
                        </w:rPr>
                        <w:t xml:space="preserve">  </w:t>
                      </w:r>
                    </w:p>
                    <w:p w14:paraId="5AB8B2AC" w14:textId="643C957A" w:rsidR="009E7B50" w:rsidRDefault="009E7B50" w:rsidP="00302053"/>
                  </w:txbxContent>
                </v:textbox>
                <w10:wrap type="square"/>
              </v:shape>
            </w:pict>
          </mc:Fallback>
        </mc:AlternateContent>
      </w:r>
      <w:r w:rsidR="00C97F05" w:rsidRPr="00391F27">
        <w:rPr>
          <w:b/>
          <w:noProof/>
          <w:color w:val="5E6A8B"/>
          <w:sz w:val="28"/>
          <w:szCs w:val="28"/>
        </w:rPr>
        <mc:AlternateContent>
          <mc:Choice Requires="wps">
            <w:drawing>
              <wp:anchor distT="0" distB="0" distL="114300" distR="114300" simplePos="0" relativeHeight="251659264" behindDoc="0" locked="0" layoutInCell="1" allowOverlap="1" wp14:anchorId="0EC53FD8" wp14:editId="1C86F7BF">
                <wp:simplePos x="0" y="0"/>
                <wp:positionH relativeFrom="column">
                  <wp:posOffset>-74930</wp:posOffset>
                </wp:positionH>
                <wp:positionV relativeFrom="paragraph">
                  <wp:posOffset>2757805</wp:posOffset>
                </wp:positionV>
                <wp:extent cx="6400800" cy="43745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4374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83587" w14:textId="44FC40DE" w:rsidR="009E7B50" w:rsidRPr="00881345" w:rsidRDefault="009E7B50" w:rsidP="00302053">
                            <w:pPr>
                              <w:pStyle w:val="NoteHeading1"/>
                              <w:rPr>
                                <w:spacing w:val="40"/>
                                <w:sz w:val="22"/>
                              </w:rPr>
                            </w:pPr>
                          </w:p>
                          <w:p w14:paraId="2D71CD1D" w14:textId="311C6116" w:rsidR="008D6A64" w:rsidRDefault="008D6A64" w:rsidP="008D6A64">
                            <w:pPr>
                              <w:pStyle w:val="NoteHeading1"/>
                            </w:pPr>
                            <w:r>
                              <w:t>2016 Pilot Study Results</w:t>
                            </w:r>
                          </w:p>
                          <w:p w14:paraId="3CFE5F34" w14:textId="28645DDE" w:rsidR="009E7B50" w:rsidRDefault="009E7B50" w:rsidP="00302053">
                            <w:pPr>
                              <w:pStyle w:val="MainTitleCoverPage1"/>
                              <w:rPr>
                                <w:spacing w:val="0"/>
                                <w:sz w:val="72"/>
                              </w:rPr>
                            </w:pPr>
                            <w:r>
                              <w:rPr>
                                <w:spacing w:val="0"/>
                                <w:sz w:val="72"/>
                              </w:rPr>
                              <w:t>Family Doctor Practice Characteristics:</w:t>
                            </w:r>
                          </w:p>
                          <w:p w14:paraId="34652AF9" w14:textId="77777777" w:rsidR="009E7B50" w:rsidRPr="00CD14C1" w:rsidRDefault="009E7B50" w:rsidP="00302053">
                            <w:pPr>
                              <w:pStyle w:val="MainTitleCoverPage1"/>
                              <w:rPr>
                                <w:spacing w:val="0"/>
                              </w:rPr>
                            </w:pPr>
                            <w:r w:rsidRPr="00CD14C1">
                              <w:rPr>
                                <w:spacing w:val="0"/>
                              </w:rPr>
                              <w:t>Table 1: All doctors surveyed</w:t>
                            </w:r>
                          </w:p>
                          <w:p w14:paraId="170CF708" w14:textId="1B6DF9E7" w:rsidR="009E7B50" w:rsidRPr="00CD14C1" w:rsidRDefault="009E7B50" w:rsidP="00302053">
                            <w:pPr>
                              <w:pStyle w:val="MainTitleCoverPage1"/>
                              <w:rPr>
                                <w:spacing w:val="0"/>
                              </w:rPr>
                            </w:pPr>
                            <w:r w:rsidRPr="00CD14C1">
                              <w:rPr>
                                <w:spacing w:val="0"/>
                              </w:rPr>
                              <w:t xml:space="preserve">Table 2: </w:t>
                            </w:r>
                            <w:r w:rsidR="00CD14C1">
                              <w:rPr>
                                <w:spacing w:val="0"/>
                              </w:rPr>
                              <w:t>First 10 years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53FD8" id="Text Box 3" o:spid="_x0000_s1027" type="#_x0000_t202" style="position:absolute;margin-left:-5.9pt;margin-top:217.15pt;width:7in;height:34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" filled="f" stroked="f">
                <v:textbox>
                  <w:txbxContent>
                    <w:p w14:paraId="11283587" w14:textId="44FC40DE" w:rsidR="009E7B50" w:rsidRPr="00881345" w:rsidRDefault="009E7B50" w:rsidP="00302053">
                      <w:pPr>
                        <w:pStyle w:val="NoteHeading1"/>
                        <w:rPr>
                          <w:spacing w:val="40"/>
                          <w:sz w:val="22"/>
                        </w:rPr>
                      </w:pPr>
                    </w:p>
                    <w:p w14:paraId="2D71CD1D" w14:textId="311C6116" w:rsidR="008D6A64" w:rsidRDefault="008D6A64" w:rsidP="008D6A64">
                      <w:pPr>
                        <w:pStyle w:val="NoteHeading1"/>
                      </w:pPr>
                      <w:r>
                        <w:t>2016 Pilot Study Results</w:t>
                      </w:r>
                    </w:p>
                    <w:p w14:paraId="3CFE5F34" w14:textId="28645DDE" w:rsidR="009E7B50" w:rsidRDefault="009E7B50" w:rsidP="00302053">
                      <w:pPr>
                        <w:pStyle w:val="MainTitleCoverPage1"/>
                        <w:rPr>
                          <w:spacing w:val="0"/>
                          <w:sz w:val="72"/>
                        </w:rPr>
                      </w:pPr>
                      <w:r>
                        <w:rPr>
                          <w:spacing w:val="0"/>
                          <w:sz w:val="72"/>
                        </w:rPr>
                        <w:t>Family Doctor Practice Characteristics:</w:t>
                      </w:r>
                    </w:p>
                    <w:p w14:paraId="34652AF9" w14:textId="77777777" w:rsidR="009E7B50" w:rsidRPr="00CD14C1" w:rsidRDefault="009E7B50" w:rsidP="00302053">
                      <w:pPr>
                        <w:pStyle w:val="MainTitleCoverPage1"/>
                        <w:rPr>
                          <w:spacing w:val="0"/>
                        </w:rPr>
                      </w:pPr>
                      <w:r w:rsidRPr="00CD14C1">
                        <w:rPr>
                          <w:spacing w:val="0"/>
                        </w:rPr>
                        <w:t>Table 1: All doctors surveyed</w:t>
                      </w:r>
                    </w:p>
                    <w:p w14:paraId="170CF708" w14:textId="1B6DF9E7" w:rsidR="009E7B50" w:rsidRPr="00CD14C1" w:rsidRDefault="009E7B50" w:rsidP="00302053">
                      <w:pPr>
                        <w:pStyle w:val="MainTitleCoverPage1"/>
                        <w:rPr>
                          <w:spacing w:val="0"/>
                        </w:rPr>
                      </w:pPr>
                      <w:r w:rsidRPr="00CD14C1">
                        <w:rPr>
                          <w:spacing w:val="0"/>
                        </w:rPr>
                        <w:t xml:space="preserve">Table 2: </w:t>
                      </w:r>
                      <w:r w:rsidR="00CD14C1">
                        <w:rPr>
                          <w:spacing w:val="0"/>
                        </w:rPr>
                        <w:t>First 10 years in Practice</w:t>
                      </w:r>
                    </w:p>
                  </w:txbxContent>
                </v:textbox>
                <w10:wrap type="square"/>
              </v:shape>
            </w:pict>
          </mc:Fallback>
        </mc:AlternateContent>
      </w:r>
      <w:r w:rsidR="005C2A00" w:rsidRPr="00391F27">
        <w:rPr>
          <w:b/>
          <w:noProof/>
          <w:color w:val="5E6A8B"/>
          <w:sz w:val="28"/>
          <w:szCs w:val="28"/>
        </w:rPr>
        <mc:AlternateContent>
          <mc:Choice Requires="wps">
            <w:drawing>
              <wp:anchor distT="0" distB="0" distL="114300" distR="114300" simplePos="0" relativeHeight="251664384" behindDoc="0" locked="0" layoutInCell="1" allowOverlap="1" wp14:anchorId="038DFD18" wp14:editId="12216AA8">
                <wp:simplePos x="0" y="0"/>
                <wp:positionH relativeFrom="column">
                  <wp:posOffset>55245</wp:posOffset>
                </wp:positionH>
                <wp:positionV relativeFrom="paragraph">
                  <wp:posOffset>7421880</wp:posOffset>
                </wp:positionV>
                <wp:extent cx="8382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w="25400">
                          <a:solidFill>
                            <a:srgbClr val="FFCF0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4FCA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5pt,584.4pt" to="70.35pt,58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" strokecolor="#ffcf01" strokeweight="2pt">
                <v:stroke joinstyle="miter"/>
              </v:line>
            </w:pict>
          </mc:Fallback>
        </mc:AlternateContent>
      </w:r>
      <w:r w:rsidR="005C2A00" w:rsidRPr="00391F27">
        <w:rPr>
          <w:b/>
          <w:noProof/>
          <w:color w:val="5E6A8B"/>
          <w:sz w:val="28"/>
          <w:szCs w:val="28"/>
        </w:rPr>
        <mc:AlternateContent>
          <mc:Choice Requires="wps">
            <w:drawing>
              <wp:anchor distT="0" distB="0" distL="114300" distR="114300" simplePos="0" relativeHeight="251661312" behindDoc="0" locked="0" layoutInCell="1" allowOverlap="1" wp14:anchorId="3119A758" wp14:editId="07C91ADB">
                <wp:simplePos x="0" y="0"/>
                <wp:positionH relativeFrom="column">
                  <wp:posOffset>-20955</wp:posOffset>
                </wp:positionH>
                <wp:positionV relativeFrom="paragraph">
                  <wp:posOffset>141</wp:posOffset>
                </wp:positionV>
                <wp:extent cx="6400800" cy="5397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9FFFCD" w14:textId="7D6AC920" w:rsidR="009E7B50" w:rsidRDefault="009E7B50">
                            <w:r w:rsidRPr="00302053">
                              <w:rPr>
                                <w:b/>
                                <w:color w:val="5E6A8B"/>
                                <w:sz w:val="28"/>
                                <w:szCs w:val="28"/>
                              </w:rPr>
                              <w:t>MAAP-PHC</w:t>
                            </w:r>
                            <w:r w:rsidRPr="00302053">
                              <w:rPr>
                                <w:color w:val="5E6A8B"/>
                              </w:rPr>
                              <w:t xml:space="preserve"> </w:t>
                            </w:r>
                            <w:r w:rsidRPr="00302053">
                              <w:rPr>
                                <w:color w:val="5E6A8B"/>
                                <w:sz w:val="18"/>
                                <w:szCs w:val="18"/>
                              </w:rPr>
                              <w:t>Models and Access Atlas for Primary Care at Providence Health Care</w:t>
                            </w:r>
                            <w:r w:rsidRPr="00302053">
                              <w:rPr>
                                <w:color w:val="5E6A8B"/>
                                <w:sz w:val="18"/>
                                <w:szCs w:val="18"/>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9A758" id="Text Box 4" o:spid="_x0000_s1028" type="#_x0000_t202" style="position:absolute;margin-left:-1.65pt;margin-top:0;width:7in;height: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" filled="f" stroked="f">
                <v:textbox>
                  <w:txbxContent>
                    <w:p w14:paraId="4E9FFFCD" w14:textId="7D6AC920" w:rsidR="009E7B50" w:rsidRDefault="009E7B50">
                      <w:r w:rsidRPr="00302053">
                        <w:rPr>
                          <w:b/>
                          <w:color w:val="5E6A8B"/>
                          <w:sz w:val="28"/>
                          <w:szCs w:val="28"/>
                        </w:rPr>
                        <w:t>MAAP-PHC</w:t>
                      </w:r>
                      <w:r w:rsidRPr="00302053">
                        <w:rPr>
                          <w:color w:val="5E6A8B"/>
                        </w:rPr>
                        <w:t xml:space="preserve"> </w:t>
                      </w:r>
                      <w:r w:rsidRPr="00302053">
                        <w:rPr>
                          <w:color w:val="5E6A8B"/>
                          <w:sz w:val="18"/>
                          <w:szCs w:val="18"/>
                        </w:rPr>
                        <w:t>Models and Access Atlas for Primary Care at Providence Health Care</w:t>
                      </w:r>
                      <w:r w:rsidRPr="00302053">
                        <w:rPr>
                          <w:color w:val="5E6A8B"/>
                          <w:sz w:val="18"/>
                          <w:szCs w:val="18"/>
                        </w:rPr>
                        <w:softHyphen/>
                      </w:r>
                    </w:p>
                  </w:txbxContent>
                </v:textbox>
                <w10:wrap type="square"/>
              </v:shape>
            </w:pict>
          </mc:Fallback>
        </mc:AlternateContent>
      </w:r>
    </w:p>
    <w:p w14:paraId="343CD489" w14:textId="485DC398" w:rsidR="00AA6DDE" w:rsidRPr="00DA3494" w:rsidRDefault="00AA6DDE" w:rsidP="00AA6DDE">
      <w:pPr>
        <w:pStyle w:val="Header1"/>
        <w:rPr>
          <w:bCs/>
          <w:lang w:val="en-CA"/>
        </w:rPr>
      </w:pPr>
      <w:r w:rsidRPr="00DA3494">
        <w:rPr>
          <w:bCs/>
          <w:lang w:val="en-CA"/>
        </w:rPr>
        <w:lastRenderedPageBreak/>
        <w:t xml:space="preserve">About the </w:t>
      </w:r>
      <w:r>
        <w:rPr>
          <w:bCs/>
          <w:lang w:val="en-CA"/>
        </w:rPr>
        <w:t>MAAP-PHC Pilot Department of Family Medicine Members S</w:t>
      </w:r>
      <w:r w:rsidRPr="00DA3494">
        <w:rPr>
          <w:bCs/>
          <w:lang w:val="en-CA"/>
        </w:rPr>
        <w:t xml:space="preserve">urvey </w:t>
      </w:r>
    </w:p>
    <w:p w14:paraId="1CB2641D" w14:textId="5B45D871" w:rsidR="00AA6DDE" w:rsidRPr="00DA3494" w:rsidRDefault="00AA6DDE" w:rsidP="00AA6DDE">
      <w:pPr>
        <w:spacing w:line="276" w:lineRule="auto"/>
        <w:rPr>
          <w:lang w:val="en-CA"/>
        </w:rPr>
      </w:pPr>
      <w:r w:rsidRPr="00DA3494">
        <w:rPr>
          <w:lang w:val="en-CA"/>
        </w:rPr>
        <w:t>In spring 2016, members of PHC-DFM responded to an online survey, which asked about scope and characteristics of their practice. The survey response rate was very high with 254/295 (86%) members completing it. This study was approved by Providence Health Care Research Ethics Board and modelled on a similar study done in Nova Scotia</w:t>
      </w:r>
      <w:r w:rsidRPr="00DA3494">
        <w:rPr>
          <w:vertAlign w:val="superscript"/>
          <w:lang w:val="en-CA"/>
        </w:rPr>
        <w:footnoteReference w:id="1"/>
      </w:r>
      <w:r w:rsidRPr="00DA3494">
        <w:rPr>
          <w:lang w:val="en-CA"/>
        </w:rPr>
        <w:t>. There are approximately 1000 family doctors registered as wo</w:t>
      </w:r>
      <w:r>
        <w:rPr>
          <w:lang w:val="en-CA"/>
        </w:rPr>
        <w:t>rking in Vancouver, (as per the 2016 BC College of Physicians and Surgeons list)</w:t>
      </w:r>
      <w:r w:rsidRPr="00DA3494">
        <w:rPr>
          <w:lang w:val="en-CA"/>
        </w:rPr>
        <w:t xml:space="preserve"> however, few details of their practice styles are available. This study provides a </w:t>
      </w:r>
      <w:r>
        <w:rPr>
          <w:lang w:val="en-CA"/>
        </w:rPr>
        <w:t>description</w:t>
      </w:r>
      <w:r w:rsidRPr="00DA3494">
        <w:rPr>
          <w:lang w:val="en-CA"/>
        </w:rPr>
        <w:t xml:space="preserve"> of how urban family doctors </w:t>
      </w:r>
      <w:r>
        <w:rPr>
          <w:lang w:val="en-CA"/>
        </w:rPr>
        <w:t xml:space="preserve">who responded to the survey </w:t>
      </w:r>
      <w:r w:rsidRPr="00DA3494">
        <w:rPr>
          <w:lang w:val="en-CA"/>
        </w:rPr>
        <w:t>organize their work.</w:t>
      </w:r>
    </w:p>
    <w:p w14:paraId="02B765EF" w14:textId="77777777" w:rsidR="00AA6DDE" w:rsidRPr="00DA3494" w:rsidRDefault="00AA6DDE" w:rsidP="00AA6DDE">
      <w:pPr>
        <w:pStyle w:val="Header1"/>
        <w:rPr>
          <w:lang w:val="en-CA"/>
        </w:rPr>
      </w:pPr>
      <w:r w:rsidRPr="00DA3494">
        <w:rPr>
          <w:lang w:val="en-CA"/>
        </w:rPr>
        <w:t>Urban family doctor definitions creation</w:t>
      </w:r>
    </w:p>
    <w:p w14:paraId="50CE3A8B" w14:textId="77777777" w:rsidR="00AA6DDE" w:rsidRPr="00DA3494" w:rsidRDefault="00AA6DDE" w:rsidP="00AA6DDE">
      <w:pPr>
        <w:spacing w:line="276" w:lineRule="auto"/>
        <w:rPr>
          <w:lang w:val="en-CA"/>
        </w:rPr>
      </w:pPr>
      <w:r w:rsidRPr="00DA3494">
        <w:rPr>
          <w:lang w:val="en-CA"/>
        </w:rPr>
        <w:t>Doctors were initially asked to select the single best answer from the following</w:t>
      </w:r>
      <w:r>
        <w:rPr>
          <w:lang w:val="en-CA"/>
        </w:rPr>
        <w:t xml:space="preserve"> options</w:t>
      </w:r>
      <w:r w:rsidRPr="00DA3494">
        <w:rPr>
          <w:lang w:val="en-CA"/>
        </w:rPr>
        <w:t>:</w:t>
      </w:r>
    </w:p>
    <w:p w14:paraId="12A8D399" w14:textId="77777777" w:rsidR="00AA6DDE" w:rsidRPr="00DA3494" w:rsidRDefault="00AA6DDE" w:rsidP="00AA6DDE">
      <w:pPr>
        <w:spacing w:line="276" w:lineRule="auto"/>
      </w:pPr>
    </w:p>
    <w:p w14:paraId="71CA4AAD" w14:textId="77777777" w:rsidR="00AA6DDE" w:rsidRPr="00DA3494" w:rsidRDefault="00AA6DDE" w:rsidP="00AA6DDE">
      <w:pPr>
        <w:pStyle w:val="ListParagraph"/>
        <w:numPr>
          <w:ilvl w:val="0"/>
          <w:numId w:val="7"/>
        </w:numPr>
        <w:spacing w:line="276" w:lineRule="auto"/>
      </w:pPr>
      <w:r w:rsidRPr="00DA3494">
        <w:t>If they provide ANY community-based, continuous primary care</w:t>
      </w:r>
    </w:p>
    <w:p w14:paraId="789FD497" w14:textId="77777777" w:rsidR="00AA6DDE" w:rsidRPr="00DA3494" w:rsidRDefault="00AA6DDE" w:rsidP="00AA6DDE">
      <w:pPr>
        <w:pStyle w:val="ListParagraph"/>
        <w:numPr>
          <w:ilvl w:val="0"/>
          <w:numId w:val="7"/>
        </w:numPr>
        <w:spacing w:line="276" w:lineRule="auto"/>
      </w:pPr>
      <w:r w:rsidRPr="00DA3494">
        <w:t>If they ONLY work in hospital or facility (e.g. nursing home)</w:t>
      </w:r>
    </w:p>
    <w:p w14:paraId="26ABADE7" w14:textId="77777777" w:rsidR="00AA6DDE" w:rsidRPr="00DA3494" w:rsidRDefault="00AA6DDE" w:rsidP="00AA6DDE">
      <w:pPr>
        <w:pStyle w:val="ListParagraph"/>
        <w:numPr>
          <w:ilvl w:val="0"/>
          <w:numId w:val="7"/>
        </w:numPr>
        <w:spacing w:line="276" w:lineRule="auto"/>
      </w:pPr>
      <w:r w:rsidRPr="00DA3494">
        <w:t>If they ONLY provide locum services</w:t>
      </w:r>
    </w:p>
    <w:p w14:paraId="233B32F0" w14:textId="77777777" w:rsidR="00AA6DDE" w:rsidRPr="00DA3494" w:rsidRDefault="00AA6DDE" w:rsidP="00AA6DDE">
      <w:pPr>
        <w:pStyle w:val="ListParagraph"/>
        <w:numPr>
          <w:ilvl w:val="0"/>
          <w:numId w:val="7"/>
        </w:numPr>
        <w:spacing w:line="276" w:lineRule="auto"/>
      </w:pPr>
      <w:r w:rsidRPr="00DA3494">
        <w:t>If they do not provide any patient care</w:t>
      </w:r>
    </w:p>
    <w:p w14:paraId="311DE79F" w14:textId="77777777" w:rsidR="00AA6DDE" w:rsidRPr="00DA3494" w:rsidRDefault="00AA6DDE" w:rsidP="00AA6DDE">
      <w:pPr>
        <w:spacing w:line="276" w:lineRule="auto"/>
        <w:rPr>
          <w:lang w:val="en-CA"/>
        </w:rPr>
      </w:pPr>
    </w:p>
    <w:p w14:paraId="634B8EB5" w14:textId="77777777" w:rsidR="00AA6DDE" w:rsidRPr="00DA3494" w:rsidRDefault="00AA6DDE" w:rsidP="00AA6DDE">
      <w:pPr>
        <w:spacing w:line="276" w:lineRule="auto"/>
        <w:rPr>
          <w:lang w:val="en-CA"/>
        </w:rPr>
      </w:pPr>
      <w:r w:rsidRPr="00DA3494">
        <w:rPr>
          <w:lang w:val="en-CA"/>
        </w:rPr>
        <w:t>For those who selected Choice 1, we then asked them to estimate the number of patients</w:t>
      </w:r>
      <w:r w:rsidRPr="00DA3494">
        <w:rPr>
          <w:vertAlign w:val="superscript"/>
          <w:lang w:val="en-CA"/>
        </w:rPr>
        <w:footnoteReference w:id="2"/>
      </w:r>
      <w:r w:rsidRPr="00DA3494">
        <w:rPr>
          <w:lang w:val="en-CA"/>
        </w:rPr>
        <w:t xml:space="preserve"> who “call them their family doctor”.  These answers were gro</w:t>
      </w:r>
      <w:r>
        <w:rPr>
          <w:lang w:val="en-CA"/>
        </w:rPr>
        <w:t>uped into three categories: &lt;500, 5</w:t>
      </w:r>
      <w:r w:rsidRPr="00DA3494">
        <w:rPr>
          <w:lang w:val="en-CA"/>
        </w:rPr>
        <w:t>00-1000 and &gt;1000.</w:t>
      </w:r>
    </w:p>
    <w:p w14:paraId="64AEAEB0" w14:textId="77777777" w:rsidR="00AA6DDE" w:rsidRPr="00DA3494" w:rsidRDefault="00AA6DDE" w:rsidP="00AA6DDE">
      <w:pPr>
        <w:spacing w:line="276" w:lineRule="auto"/>
        <w:rPr>
          <w:lang w:val="en-CA"/>
        </w:rPr>
      </w:pPr>
    </w:p>
    <w:p w14:paraId="1C707639" w14:textId="57C3C40E" w:rsidR="00AA6DDE" w:rsidRDefault="00AA6DDE" w:rsidP="00AA6DDE">
      <w:pPr>
        <w:spacing w:line="276" w:lineRule="auto"/>
        <w:rPr>
          <w:lang w:val="en-CA"/>
        </w:rPr>
      </w:pPr>
      <w:r w:rsidRPr="00DA3494">
        <w:rPr>
          <w:lang w:val="en-CA"/>
        </w:rPr>
        <w:lastRenderedPageBreak/>
        <w:t xml:space="preserve">Upon analysis of the resulting groupings, we applied the following labels, </w:t>
      </w:r>
      <w:r>
        <w:rPr>
          <w:lang w:val="en-CA"/>
        </w:rPr>
        <w:t>(</w:t>
      </w:r>
      <w:r w:rsidRPr="00DA3494">
        <w:rPr>
          <w:lang w:val="en-CA"/>
        </w:rPr>
        <w:t xml:space="preserve">which </w:t>
      </w:r>
      <w:r>
        <w:rPr>
          <w:lang w:val="en-CA"/>
        </w:rPr>
        <w:t>are used in the following tables)</w:t>
      </w:r>
      <w:r w:rsidRPr="00DA3494">
        <w:rPr>
          <w:lang w:val="en-CA"/>
        </w:rPr>
        <w:t>:</w:t>
      </w:r>
    </w:p>
    <w:p w14:paraId="21742BD8" w14:textId="77777777" w:rsidR="00AA6DDE" w:rsidRPr="00DA3494" w:rsidRDefault="00AA6DDE" w:rsidP="00AA6DDE">
      <w:pPr>
        <w:spacing w:line="276" w:lineRule="auto"/>
        <w:rPr>
          <w:lang w:val="en-CA"/>
        </w:rPr>
      </w:pPr>
    </w:p>
    <w:p w14:paraId="00C2CDB9" w14:textId="77777777" w:rsidR="00AA6DDE" w:rsidRDefault="00AA6DDE" w:rsidP="00AA6DDE">
      <w:pPr>
        <w:pStyle w:val="ListParagraph"/>
        <w:numPr>
          <w:ilvl w:val="0"/>
          <w:numId w:val="8"/>
        </w:numPr>
        <w:spacing w:line="276" w:lineRule="auto"/>
        <w:ind w:left="284" w:hanging="284"/>
      </w:pPr>
      <w:r w:rsidRPr="00DA3494">
        <w:rPr>
          <w:b/>
        </w:rPr>
        <w:t>Focused Practice</w:t>
      </w:r>
      <w:r>
        <w:t>, where &lt;5</w:t>
      </w:r>
      <w:r w:rsidRPr="00DA3494">
        <w:t>00 patients in the community identify this person as their family doctor</w:t>
      </w:r>
    </w:p>
    <w:p w14:paraId="4C5AD3ED" w14:textId="77777777" w:rsidR="00AA6DDE" w:rsidRPr="00DA3494" w:rsidRDefault="00AA6DDE" w:rsidP="00AA6DDE">
      <w:pPr>
        <w:pStyle w:val="ListParagraph"/>
        <w:numPr>
          <w:ilvl w:val="0"/>
          <w:numId w:val="8"/>
        </w:numPr>
        <w:spacing w:line="276" w:lineRule="auto"/>
        <w:ind w:left="284" w:hanging="284"/>
      </w:pPr>
      <w:r>
        <w:rPr>
          <w:b/>
        </w:rPr>
        <w:t>Mixed</w:t>
      </w:r>
      <w:r w:rsidRPr="00DA3494">
        <w:rPr>
          <w:b/>
        </w:rPr>
        <w:t xml:space="preserve"> Practice</w:t>
      </w:r>
      <w:r>
        <w:t>, where 500</w:t>
      </w:r>
      <w:r w:rsidRPr="00DA3494">
        <w:t>-1000 patients call this person their family doctor</w:t>
      </w:r>
    </w:p>
    <w:p w14:paraId="5380FAE6" w14:textId="77777777" w:rsidR="00AA6DDE" w:rsidRPr="00DA3494" w:rsidRDefault="00AA6DDE" w:rsidP="00AA6DDE">
      <w:pPr>
        <w:pStyle w:val="ListParagraph"/>
        <w:numPr>
          <w:ilvl w:val="0"/>
          <w:numId w:val="8"/>
        </w:numPr>
        <w:spacing w:line="276" w:lineRule="auto"/>
        <w:ind w:left="284" w:hanging="284"/>
      </w:pPr>
      <w:r w:rsidRPr="00DA3494">
        <w:rPr>
          <w:b/>
        </w:rPr>
        <w:t>Classic GP Practice</w:t>
      </w:r>
      <w:r>
        <w:t>, where &gt;</w:t>
      </w:r>
      <w:r w:rsidRPr="00DA3494">
        <w:t>1000 patients call this person their family doctor</w:t>
      </w:r>
    </w:p>
    <w:p w14:paraId="162619A8" w14:textId="6D30CCF8" w:rsidR="00AA6DDE" w:rsidRPr="00DA3494" w:rsidRDefault="00AA6DDE" w:rsidP="00AA6DDE">
      <w:pPr>
        <w:pStyle w:val="ListParagraph"/>
        <w:numPr>
          <w:ilvl w:val="0"/>
          <w:numId w:val="8"/>
        </w:numPr>
        <w:spacing w:line="276" w:lineRule="auto"/>
        <w:ind w:left="284" w:hanging="284"/>
      </w:pPr>
      <w:r w:rsidRPr="00DA3494">
        <w:rPr>
          <w:b/>
        </w:rPr>
        <w:t>Hospital/Facility only</w:t>
      </w:r>
      <w:r w:rsidRPr="00DA3494">
        <w:t xml:space="preserve">, this family doctor only provides care in facilities, s/he does </w:t>
      </w:r>
      <w:r w:rsidRPr="00DA3494">
        <w:rPr>
          <w:u w:val="single"/>
        </w:rPr>
        <w:t>not</w:t>
      </w:r>
      <w:r w:rsidRPr="00DA3494">
        <w:t xml:space="preserve"> provide </w:t>
      </w:r>
      <w:r w:rsidR="00AC23D7">
        <w:t xml:space="preserve">any </w:t>
      </w:r>
      <w:r w:rsidRPr="00DA3494">
        <w:t>community-based, continuous primary care</w:t>
      </w:r>
    </w:p>
    <w:p w14:paraId="4EB2FC2D" w14:textId="77777777" w:rsidR="00AA6DDE" w:rsidRPr="00DA3494" w:rsidRDefault="00AA6DDE" w:rsidP="00AA6DDE">
      <w:pPr>
        <w:pStyle w:val="ListParagraph"/>
        <w:numPr>
          <w:ilvl w:val="0"/>
          <w:numId w:val="8"/>
        </w:numPr>
        <w:spacing w:line="276" w:lineRule="auto"/>
        <w:ind w:left="284" w:hanging="284"/>
      </w:pPr>
      <w:r w:rsidRPr="00DA3494">
        <w:rPr>
          <w:b/>
        </w:rPr>
        <w:t>Locum only</w:t>
      </w:r>
      <w:r w:rsidRPr="00DA3494">
        <w:t>, this family doctor only works in temporary locations</w:t>
      </w:r>
    </w:p>
    <w:p w14:paraId="43812263" w14:textId="77777777" w:rsidR="00AA6DDE" w:rsidRPr="00DA3494" w:rsidRDefault="00AA6DDE" w:rsidP="00AA6DDE">
      <w:pPr>
        <w:spacing w:line="276" w:lineRule="auto"/>
        <w:rPr>
          <w:lang w:val="en-CA"/>
        </w:rPr>
      </w:pPr>
    </w:p>
    <w:p w14:paraId="4C111A36" w14:textId="77777777" w:rsidR="00AA6DDE" w:rsidRPr="00DA3494" w:rsidRDefault="00AA6DDE" w:rsidP="00AA6DDE">
      <w:pPr>
        <w:spacing w:line="276" w:lineRule="auto"/>
        <w:rPr>
          <w:lang w:val="en-CA"/>
        </w:rPr>
      </w:pPr>
      <w:r w:rsidRPr="00DA3494">
        <w:rPr>
          <w:lang w:val="en-CA"/>
        </w:rPr>
        <w:t xml:space="preserve">The physicians who did not provide any patient care </w:t>
      </w:r>
      <w:r>
        <w:rPr>
          <w:lang w:val="en-CA"/>
        </w:rPr>
        <w:t xml:space="preserve">(7) </w:t>
      </w:r>
      <w:r w:rsidRPr="00DA3494">
        <w:rPr>
          <w:lang w:val="en-CA"/>
        </w:rPr>
        <w:t>as well as those who did not self-report their panel size</w:t>
      </w:r>
      <w:r>
        <w:rPr>
          <w:lang w:val="en-CA"/>
        </w:rPr>
        <w:t xml:space="preserve"> (2)</w:t>
      </w:r>
      <w:r w:rsidRPr="00DA3494">
        <w:rPr>
          <w:lang w:val="en-CA"/>
        </w:rPr>
        <w:t xml:space="preserve"> are not included in this report.</w:t>
      </w:r>
    </w:p>
    <w:p w14:paraId="4727792F" w14:textId="77777777" w:rsidR="00AA6DDE" w:rsidRPr="00DA3494" w:rsidRDefault="00AA6DDE" w:rsidP="00AA6DDE">
      <w:pPr>
        <w:spacing w:line="276" w:lineRule="auto"/>
        <w:rPr>
          <w:lang w:val="en-CA"/>
        </w:rPr>
      </w:pPr>
      <w:r w:rsidRPr="00DA3494">
        <w:rPr>
          <w:lang w:val="en-CA"/>
        </w:rPr>
        <w:t xml:space="preserve">This survey relies heavily on self-report, where possible, collateral information to validate or </w:t>
      </w:r>
      <w:r>
        <w:rPr>
          <w:lang w:val="en-CA"/>
        </w:rPr>
        <w:t xml:space="preserve">to </w:t>
      </w:r>
      <w:r w:rsidRPr="00DA3494">
        <w:rPr>
          <w:lang w:val="en-CA"/>
        </w:rPr>
        <w:t xml:space="preserve">further describe practice </w:t>
      </w:r>
      <w:r>
        <w:rPr>
          <w:lang w:val="en-CA"/>
        </w:rPr>
        <w:t xml:space="preserve">features </w:t>
      </w:r>
      <w:r w:rsidRPr="00DA3494">
        <w:rPr>
          <w:lang w:val="en-CA"/>
        </w:rPr>
        <w:t>was collected.</w:t>
      </w:r>
    </w:p>
    <w:p w14:paraId="5060EBAC" w14:textId="77777777" w:rsidR="00AA6DDE" w:rsidRPr="00DA3494" w:rsidRDefault="00AA6DDE" w:rsidP="00AA6DDE">
      <w:pPr>
        <w:rPr>
          <w:lang w:val="en-CA"/>
        </w:rPr>
      </w:pPr>
    </w:p>
    <w:p w14:paraId="313DF908" w14:textId="77777777" w:rsidR="00AA6DDE" w:rsidRPr="00DA3494" w:rsidRDefault="00AA6DDE" w:rsidP="00AA6DDE">
      <w:pPr>
        <w:jc w:val="center"/>
        <w:rPr>
          <w:b/>
          <w:lang w:val="en-CA"/>
        </w:rPr>
      </w:pPr>
      <w:r w:rsidRPr="00DA3494">
        <w:rPr>
          <w:b/>
          <w:lang w:val="en-CA"/>
        </w:rPr>
        <w:t>Table 1. The 5 types of urban family doctors as defined by scope of practice and self-reported panel size</w:t>
      </w:r>
    </w:p>
    <w:p w14:paraId="31876FB0" w14:textId="77777777" w:rsidR="00AA6DDE" w:rsidRPr="00DA3494" w:rsidRDefault="00AA6DDE" w:rsidP="00AA6DDE">
      <w:pPr>
        <w:rPr>
          <w:lang w:val="en-CA"/>
        </w:rPr>
      </w:pPr>
    </w:p>
    <w:tbl>
      <w:tblPr>
        <w:tblStyle w:val="PlainTable31"/>
        <w:tblW w:w="0" w:type="auto"/>
        <w:jc w:val="center"/>
        <w:tblLook w:val="04A0" w:firstRow="1" w:lastRow="0" w:firstColumn="1" w:lastColumn="0" w:noHBand="0" w:noVBand="1"/>
      </w:tblPr>
      <w:tblGrid>
        <w:gridCol w:w="3674"/>
        <w:gridCol w:w="3721"/>
      </w:tblGrid>
      <w:tr w:rsidR="00AA6DDE" w:rsidRPr="00DA3494" w14:paraId="74C57B76" w14:textId="77777777" w:rsidTr="001B250D">
        <w:trPr>
          <w:cnfStyle w:val="100000000000" w:firstRow="1" w:lastRow="0" w:firstColumn="0" w:lastColumn="0" w:oddVBand="0" w:evenVBand="0" w:oddHBand="0" w:evenHBand="0" w:firstRowFirstColumn="0" w:firstRowLastColumn="0" w:lastRowFirstColumn="0" w:lastRowLastColumn="0"/>
          <w:trHeight w:val="1239"/>
          <w:jc w:val="center"/>
        </w:trPr>
        <w:tc>
          <w:tcPr>
            <w:cnfStyle w:val="001000000100" w:firstRow="0" w:lastRow="0" w:firstColumn="1" w:lastColumn="0" w:oddVBand="0" w:evenVBand="0" w:oddHBand="0" w:evenHBand="0" w:firstRowFirstColumn="1" w:firstRowLastColumn="0" w:lastRowFirstColumn="0" w:lastRowLastColumn="0"/>
            <w:tcW w:w="3674" w:type="dxa"/>
            <w:tcBorders>
              <w:right w:val="single" w:sz="4" w:space="0" w:color="FFFFFF" w:themeColor="background1"/>
            </w:tcBorders>
            <w:shd w:val="clear" w:color="auto" w:fill="5E6A8B"/>
            <w:vAlign w:val="center"/>
          </w:tcPr>
          <w:p w14:paraId="33D48D3A" w14:textId="77777777" w:rsidR="00AA6DDE" w:rsidRPr="00DA3494" w:rsidRDefault="00AA6DDE" w:rsidP="001B250D">
            <w:pPr>
              <w:jc w:val="center"/>
              <w:rPr>
                <w:color w:val="FFFFFF" w:themeColor="background1"/>
                <w:sz w:val="20"/>
                <w:szCs w:val="20"/>
              </w:rPr>
            </w:pPr>
            <w:r w:rsidRPr="00DA3494">
              <w:rPr>
                <w:caps w:val="0"/>
                <w:color w:val="FFFFFF" w:themeColor="background1"/>
              </w:rPr>
              <w:t>Self-Reported Panel Size Of Community-Based Physicians</w:t>
            </w:r>
          </w:p>
        </w:tc>
        <w:tc>
          <w:tcPr>
            <w:tcW w:w="3721" w:type="dxa"/>
            <w:tcBorders>
              <w:left w:val="single" w:sz="4" w:space="0" w:color="FFFFFF" w:themeColor="background1"/>
              <w:right w:val="single" w:sz="4" w:space="0" w:color="FFFFFF" w:themeColor="background1"/>
            </w:tcBorders>
            <w:shd w:val="clear" w:color="auto" w:fill="5E6A8B"/>
            <w:vAlign w:val="center"/>
          </w:tcPr>
          <w:p w14:paraId="7C3ABF2F" w14:textId="77777777" w:rsidR="00AA6DDE" w:rsidRPr="00DA3494" w:rsidRDefault="00AA6DDE" w:rsidP="001B250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DA3494">
              <w:rPr>
                <w:caps w:val="0"/>
                <w:color w:val="FFFFFF" w:themeColor="background1"/>
              </w:rPr>
              <w:t>Urban Family Doctor Type</w:t>
            </w:r>
          </w:p>
        </w:tc>
      </w:tr>
      <w:tr w:rsidR="00AA6DDE" w:rsidRPr="00DA3494" w14:paraId="4775486F" w14:textId="77777777" w:rsidTr="001B250D">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7F7F7F" w:themeColor="text1" w:themeTint="80"/>
              <w:right w:val="single" w:sz="4" w:space="0" w:color="FFFFFF" w:themeColor="background1"/>
            </w:tcBorders>
            <w:vAlign w:val="center"/>
          </w:tcPr>
          <w:p w14:paraId="571E54C7" w14:textId="77777777" w:rsidR="00AA6DDE" w:rsidRPr="00DA3494" w:rsidRDefault="00AA6DDE" w:rsidP="001B250D">
            <w:pPr>
              <w:jc w:val="center"/>
              <w:rPr>
                <w:b w:val="0"/>
                <w:color w:val="58595B"/>
                <w:sz w:val="18"/>
                <w:szCs w:val="18"/>
              </w:rPr>
            </w:pPr>
            <w:r w:rsidRPr="00DA3494">
              <w:t>&lt;</w:t>
            </w:r>
            <w:r>
              <w:t>500</w:t>
            </w:r>
          </w:p>
        </w:tc>
        <w:tc>
          <w:tcPr>
            <w:tcW w:w="3721" w:type="dxa"/>
            <w:tcBorders>
              <w:top w:val="single" w:sz="4" w:space="0" w:color="7F7F7F" w:themeColor="text1" w:themeTint="80"/>
              <w:left w:val="single" w:sz="4" w:space="0" w:color="FFFFFF" w:themeColor="background1"/>
              <w:right w:val="single" w:sz="4" w:space="0" w:color="FFFFFF" w:themeColor="background1"/>
            </w:tcBorders>
            <w:shd w:val="clear" w:color="auto" w:fill="089BA2" w:themeFill="accent3" w:themeFillShade="BF"/>
            <w:vAlign w:val="center"/>
          </w:tcPr>
          <w:p w14:paraId="41A73A53" w14:textId="77777777" w:rsidR="00AA6DDE" w:rsidRPr="00593C9A" w:rsidRDefault="00AA6DDE" w:rsidP="001B250D">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93C9A">
              <w:rPr>
                <w:b/>
                <w:color w:val="FFFFFF" w:themeColor="background1"/>
              </w:rPr>
              <w:t>Focused Practice</w:t>
            </w:r>
          </w:p>
        </w:tc>
      </w:tr>
      <w:tr w:rsidR="00AA6DDE" w:rsidRPr="00DA3494" w14:paraId="48E2B2A4" w14:textId="77777777" w:rsidTr="001B250D">
        <w:trPr>
          <w:trHeight w:val="247"/>
          <w:jc w:val="center"/>
        </w:trPr>
        <w:tc>
          <w:tcPr>
            <w:cnfStyle w:val="001000000000" w:firstRow="0" w:lastRow="0" w:firstColumn="1" w:lastColumn="0" w:oddVBand="0" w:evenVBand="0" w:oddHBand="0" w:evenHBand="0" w:firstRowFirstColumn="0" w:firstRowLastColumn="0" w:lastRowFirstColumn="0" w:lastRowLastColumn="0"/>
            <w:tcW w:w="3674" w:type="dxa"/>
            <w:tcBorders>
              <w:right w:val="single" w:sz="4" w:space="0" w:color="FFFFFF" w:themeColor="background1"/>
            </w:tcBorders>
            <w:vAlign w:val="center"/>
          </w:tcPr>
          <w:p w14:paraId="7968B2B2" w14:textId="77777777" w:rsidR="00AA6DDE" w:rsidRPr="00DA3494" w:rsidRDefault="00AA6DDE" w:rsidP="001B250D">
            <w:pPr>
              <w:jc w:val="center"/>
              <w:rPr>
                <w:b w:val="0"/>
                <w:color w:val="58595B"/>
                <w:sz w:val="18"/>
                <w:szCs w:val="18"/>
              </w:rPr>
            </w:pPr>
            <w:r>
              <w:t>5</w:t>
            </w:r>
            <w:r w:rsidRPr="00DA3494">
              <w:t>00-1000</w:t>
            </w:r>
          </w:p>
        </w:tc>
        <w:tc>
          <w:tcPr>
            <w:tcW w:w="3721" w:type="dxa"/>
            <w:tcBorders>
              <w:left w:val="single" w:sz="4" w:space="0" w:color="FFFFFF" w:themeColor="background1"/>
              <w:right w:val="single" w:sz="4" w:space="0" w:color="FFFFFF" w:themeColor="background1"/>
            </w:tcBorders>
            <w:shd w:val="clear" w:color="auto" w:fill="089BA2" w:themeFill="accent3" w:themeFillShade="BF"/>
            <w:vAlign w:val="center"/>
          </w:tcPr>
          <w:p w14:paraId="409C57D7" w14:textId="77777777" w:rsidR="00AA6DDE" w:rsidRPr="00593C9A" w:rsidRDefault="00AA6DDE" w:rsidP="001B250D">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593C9A">
              <w:rPr>
                <w:b/>
                <w:color w:val="FFFFFF" w:themeColor="background1"/>
              </w:rPr>
              <w:t>Mixed Practice</w:t>
            </w:r>
          </w:p>
        </w:tc>
      </w:tr>
      <w:tr w:rsidR="00AA6DDE" w:rsidRPr="00DA3494" w14:paraId="37D57BBD" w14:textId="77777777" w:rsidTr="001B250D">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674" w:type="dxa"/>
            <w:tcBorders>
              <w:right w:val="single" w:sz="4" w:space="0" w:color="FFFFFF" w:themeColor="background1"/>
            </w:tcBorders>
            <w:vAlign w:val="center"/>
          </w:tcPr>
          <w:p w14:paraId="3BEC07C2" w14:textId="77777777" w:rsidR="00AA6DDE" w:rsidRPr="00DA3494" w:rsidRDefault="00AA6DDE" w:rsidP="001B250D">
            <w:pPr>
              <w:jc w:val="center"/>
              <w:rPr>
                <w:b w:val="0"/>
                <w:color w:val="58595B"/>
                <w:sz w:val="18"/>
                <w:szCs w:val="18"/>
              </w:rPr>
            </w:pPr>
            <w:r w:rsidRPr="00DA3494">
              <w:t>&gt;1000</w:t>
            </w:r>
          </w:p>
        </w:tc>
        <w:tc>
          <w:tcPr>
            <w:tcW w:w="3721" w:type="dxa"/>
            <w:tcBorders>
              <w:left w:val="single" w:sz="4" w:space="0" w:color="FFFFFF" w:themeColor="background1"/>
              <w:right w:val="single" w:sz="4" w:space="0" w:color="FFFFFF" w:themeColor="background1"/>
            </w:tcBorders>
            <w:shd w:val="clear" w:color="auto" w:fill="089BA2" w:themeFill="accent3" w:themeFillShade="BF"/>
            <w:vAlign w:val="center"/>
          </w:tcPr>
          <w:p w14:paraId="68F27092" w14:textId="77777777" w:rsidR="00AA6DDE" w:rsidRPr="00593C9A" w:rsidRDefault="00AA6DDE" w:rsidP="001B250D">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93C9A">
              <w:rPr>
                <w:b/>
                <w:color w:val="FFFFFF" w:themeColor="background1"/>
              </w:rPr>
              <w:t>Classic GP</w:t>
            </w:r>
          </w:p>
        </w:tc>
      </w:tr>
      <w:tr w:rsidR="00AA6DDE" w:rsidRPr="00DA3494" w14:paraId="325D979E" w14:textId="77777777" w:rsidTr="001B250D">
        <w:trPr>
          <w:trHeight w:val="413"/>
          <w:jc w:val="center"/>
        </w:trPr>
        <w:tc>
          <w:tcPr>
            <w:cnfStyle w:val="001000000000" w:firstRow="0" w:lastRow="0" w:firstColumn="1" w:lastColumn="0" w:oddVBand="0" w:evenVBand="0" w:oddHBand="0" w:evenHBand="0" w:firstRowFirstColumn="0" w:firstRowLastColumn="0" w:lastRowFirstColumn="0" w:lastRowLastColumn="0"/>
            <w:tcW w:w="3674" w:type="dxa"/>
            <w:tcBorders>
              <w:right w:val="single" w:sz="4" w:space="0" w:color="FFFFFF" w:themeColor="background1"/>
            </w:tcBorders>
            <w:vAlign w:val="center"/>
          </w:tcPr>
          <w:p w14:paraId="13F8CE51" w14:textId="77777777" w:rsidR="00AA6DDE" w:rsidRPr="00DA3494" w:rsidRDefault="00AA6DDE" w:rsidP="001B250D">
            <w:pPr>
              <w:jc w:val="center"/>
              <w:rPr>
                <w:b w:val="0"/>
                <w:color w:val="58595B"/>
                <w:sz w:val="18"/>
                <w:szCs w:val="18"/>
              </w:rPr>
            </w:pPr>
            <w:r w:rsidRPr="00DA3494">
              <w:t>N/A</w:t>
            </w:r>
          </w:p>
        </w:tc>
        <w:tc>
          <w:tcPr>
            <w:tcW w:w="3721" w:type="dxa"/>
            <w:tcBorders>
              <w:left w:val="single" w:sz="4" w:space="0" w:color="FFFFFF" w:themeColor="background1"/>
              <w:right w:val="single" w:sz="4" w:space="0" w:color="FFFFFF" w:themeColor="background1"/>
            </w:tcBorders>
            <w:vAlign w:val="center"/>
          </w:tcPr>
          <w:p w14:paraId="4B0FA5EF" w14:textId="77777777" w:rsidR="00AA6DDE" w:rsidRPr="00593C9A" w:rsidRDefault="00AA6DDE" w:rsidP="001B250D">
            <w:pPr>
              <w:jc w:val="center"/>
              <w:cnfStyle w:val="000000000000" w:firstRow="0" w:lastRow="0" w:firstColumn="0" w:lastColumn="0" w:oddVBand="0" w:evenVBand="0" w:oddHBand="0" w:evenHBand="0" w:firstRowFirstColumn="0" w:firstRowLastColumn="0" w:lastRowFirstColumn="0" w:lastRowLastColumn="0"/>
              <w:rPr>
                <w:b/>
                <w:color w:val="58595B"/>
                <w:sz w:val="18"/>
                <w:szCs w:val="18"/>
              </w:rPr>
            </w:pPr>
            <w:r w:rsidRPr="00593C9A">
              <w:rPr>
                <w:b/>
              </w:rPr>
              <w:t>Hospital and/or Facility Only</w:t>
            </w:r>
          </w:p>
        </w:tc>
      </w:tr>
      <w:tr w:rsidR="00AA6DDE" w:rsidRPr="00DA3494" w14:paraId="06A32AFA" w14:textId="77777777" w:rsidTr="001B250D">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674" w:type="dxa"/>
            <w:tcBorders>
              <w:right w:val="single" w:sz="4" w:space="0" w:color="FFFFFF" w:themeColor="background1"/>
            </w:tcBorders>
            <w:vAlign w:val="center"/>
          </w:tcPr>
          <w:p w14:paraId="4B8E616A" w14:textId="77777777" w:rsidR="00AA6DDE" w:rsidRPr="00DA3494" w:rsidRDefault="00AA6DDE" w:rsidP="001B250D">
            <w:pPr>
              <w:jc w:val="center"/>
              <w:rPr>
                <w:b w:val="0"/>
                <w:color w:val="58595B"/>
                <w:sz w:val="18"/>
                <w:szCs w:val="18"/>
              </w:rPr>
            </w:pPr>
            <w:r w:rsidRPr="00DA3494">
              <w:t>N/A</w:t>
            </w:r>
          </w:p>
        </w:tc>
        <w:tc>
          <w:tcPr>
            <w:tcW w:w="3721" w:type="dxa"/>
            <w:tcBorders>
              <w:left w:val="single" w:sz="4" w:space="0" w:color="FFFFFF" w:themeColor="background1"/>
              <w:right w:val="single" w:sz="4" w:space="0" w:color="FFFFFF" w:themeColor="background1"/>
            </w:tcBorders>
            <w:vAlign w:val="center"/>
          </w:tcPr>
          <w:p w14:paraId="303BF142" w14:textId="77777777" w:rsidR="00AA6DDE" w:rsidRPr="00593C9A" w:rsidRDefault="00AA6DDE" w:rsidP="001B250D">
            <w:pPr>
              <w:jc w:val="center"/>
              <w:cnfStyle w:val="000000100000" w:firstRow="0" w:lastRow="0" w:firstColumn="0" w:lastColumn="0" w:oddVBand="0" w:evenVBand="0" w:oddHBand="1" w:evenHBand="0" w:firstRowFirstColumn="0" w:firstRowLastColumn="0" w:lastRowFirstColumn="0" w:lastRowLastColumn="0"/>
              <w:rPr>
                <w:b/>
                <w:color w:val="58595B"/>
                <w:sz w:val="18"/>
                <w:szCs w:val="18"/>
              </w:rPr>
            </w:pPr>
            <w:r w:rsidRPr="00593C9A">
              <w:rPr>
                <w:b/>
              </w:rPr>
              <w:t>Locum Only</w:t>
            </w:r>
          </w:p>
        </w:tc>
      </w:tr>
    </w:tbl>
    <w:p w14:paraId="3CB45C90" w14:textId="77777777" w:rsidR="00AA6DDE" w:rsidRPr="00DA3494" w:rsidRDefault="00AA6DDE" w:rsidP="00AA6DDE">
      <w:pPr>
        <w:rPr>
          <w:lang w:val="en-CA"/>
        </w:rPr>
      </w:pPr>
    </w:p>
    <w:p w14:paraId="6E4FCC70" w14:textId="77777777" w:rsidR="00AA6DDE" w:rsidRPr="00DA3494" w:rsidRDefault="00AA6DDE" w:rsidP="00AA6DDE">
      <w:pPr>
        <w:rPr>
          <w:lang w:val="en-CA"/>
        </w:rPr>
      </w:pPr>
    </w:p>
    <w:p w14:paraId="0662D383" w14:textId="2E015A40" w:rsidR="00AA6DDE" w:rsidRPr="00DA3494" w:rsidRDefault="00AA6DDE" w:rsidP="00AA6DDE">
      <w:pPr>
        <w:rPr>
          <w:b/>
          <w:i/>
          <w:lang w:val="en-CA"/>
        </w:rPr>
      </w:pPr>
      <w:r w:rsidRPr="00DA3494">
        <w:rPr>
          <w:lang w:val="en-CA"/>
        </w:rPr>
        <w:t>The following table</w:t>
      </w:r>
      <w:r>
        <w:rPr>
          <w:lang w:val="en-CA"/>
        </w:rPr>
        <w:t>s</w:t>
      </w:r>
      <w:r w:rsidRPr="00DA3494">
        <w:rPr>
          <w:lang w:val="en-CA"/>
        </w:rPr>
        <w:t xml:space="preserve"> provide details about each type of practice. </w:t>
      </w:r>
      <w:r w:rsidRPr="00DA3494">
        <w:rPr>
          <w:b/>
          <w:i/>
          <w:lang w:val="en-CA"/>
        </w:rPr>
        <w:t xml:space="preserve">For further information about the survey or the MAAP-PHC project, please contact the </w:t>
      </w:r>
      <w:r w:rsidR="00AC23D7">
        <w:rPr>
          <w:b/>
          <w:i/>
          <w:lang w:val="en-CA"/>
        </w:rPr>
        <w:t>Principal Investigator: Dr. Rita McCracken.</w:t>
      </w:r>
    </w:p>
    <w:p w14:paraId="714B619C" w14:textId="0BC92DF4" w:rsidR="009E7B50" w:rsidRPr="00F3157C" w:rsidRDefault="008D6A64" w:rsidP="008D6A64">
      <w:pPr>
        <w:outlineLvl w:val="0"/>
        <w:rPr>
          <w:b/>
          <w:lang w:val="en-CA"/>
        </w:rPr>
      </w:pPr>
      <w:r>
        <w:rPr>
          <w:b/>
          <w:lang w:val="en-CA"/>
        </w:rPr>
        <w:lastRenderedPageBreak/>
        <w:t>Table 1</w:t>
      </w:r>
      <w:r w:rsidR="009E7B50" w:rsidRPr="00F3157C">
        <w:rPr>
          <w:b/>
          <w:lang w:val="en-CA"/>
        </w:rPr>
        <w:t>. Urban Family Doctor Types: Career and Practice Details</w:t>
      </w:r>
    </w:p>
    <w:tbl>
      <w:tblPr>
        <w:tblStyle w:val="PlainTable31"/>
        <w:tblpPr w:leftFromText="180" w:rightFromText="180" w:vertAnchor="text" w:tblpY="1"/>
        <w:tblOverlap w:val="never"/>
        <w:tblW w:w="10188" w:type="dxa"/>
        <w:tblLook w:val="04A0" w:firstRow="1" w:lastRow="0" w:firstColumn="1" w:lastColumn="0" w:noHBand="0" w:noVBand="1"/>
      </w:tblPr>
      <w:tblGrid>
        <w:gridCol w:w="2335"/>
        <w:gridCol w:w="1105"/>
        <w:gridCol w:w="1081"/>
        <w:gridCol w:w="1027"/>
        <w:gridCol w:w="1081"/>
        <w:gridCol w:w="1009"/>
        <w:gridCol w:w="1009"/>
        <w:gridCol w:w="1541"/>
      </w:tblGrid>
      <w:tr w:rsidR="009E7B50" w:rsidRPr="00F3157C" w14:paraId="00589E1C" w14:textId="77777777" w:rsidTr="008D6A64">
        <w:trPr>
          <w:cnfStyle w:val="100000000000" w:firstRow="1" w:lastRow="0" w:firstColumn="0" w:lastColumn="0" w:oddVBand="0" w:evenVBand="0" w:oddHBand="0" w:evenHBand="0" w:firstRowFirstColumn="0" w:firstRowLastColumn="0" w:lastRowFirstColumn="0" w:lastRowLastColumn="0"/>
          <w:trHeight w:val="1258"/>
          <w:tblHeader/>
        </w:trPr>
        <w:tc>
          <w:tcPr>
            <w:cnfStyle w:val="001000000100" w:firstRow="0" w:lastRow="0" w:firstColumn="1" w:lastColumn="0" w:oddVBand="0" w:evenVBand="0" w:oddHBand="0" w:evenHBand="0" w:firstRowFirstColumn="1" w:firstRowLastColumn="0" w:lastRowFirstColumn="0" w:lastRowLastColumn="0"/>
            <w:tcW w:w="2335" w:type="dxa"/>
            <w:tcBorders>
              <w:right w:val="single" w:sz="4" w:space="0" w:color="FFFFFF" w:themeColor="background1"/>
            </w:tcBorders>
            <w:shd w:val="clear" w:color="auto" w:fill="5E6A8B"/>
            <w:vAlign w:val="center"/>
          </w:tcPr>
          <w:p w14:paraId="73EC8632" w14:textId="77777777" w:rsidR="009E7B50" w:rsidRPr="00F3157C" w:rsidRDefault="009E7B50" w:rsidP="009E7B50">
            <w:pPr>
              <w:jc w:val="center"/>
              <w:rPr>
                <w:color w:val="FFFFFF" w:themeColor="background1"/>
                <w:sz w:val="20"/>
                <w:szCs w:val="20"/>
              </w:rPr>
            </w:pPr>
            <w:r w:rsidRPr="00F3157C">
              <w:rPr>
                <w:caps w:val="0"/>
                <w:color w:val="FFFFFF" w:themeColor="background1"/>
                <w:sz w:val="20"/>
                <w:szCs w:val="20"/>
              </w:rPr>
              <w:t>Measure</w:t>
            </w:r>
          </w:p>
        </w:tc>
        <w:tc>
          <w:tcPr>
            <w:tcW w:w="1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53E514FD"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Focused-Practice</w:t>
            </w:r>
          </w:p>
          <w:p w14:paraId="16630C3F"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N=69</w:t>
            </w:r>
          </w:p>
          <w:p w14:paraId="70D99AA9"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(28%)</w:t>
            </w:r>
          </w:p>
        </w:tc>
        <w:tc>
          <w:tcPr>
            <w:tcW w:w="1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670F3410"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Mixed Practice</w:t>
            </w:r>
          </w:p>
          <w:p w14:paraId="4D4D2E97"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N=40 (16%)</w:t>
            </w:r>
          </w:p>
        </w:tc>
        <w:tc>
          <w:tcPr>
            <w:tcW w:w="1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25013C76"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Classic GP</w:t>
            </w:r>
          </w:p>
          <w:p w14:paraId="3B793A08"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N=76 (31%)</w:t>
            </w:r>
          </w:p>
        </w:tc>
        <w:tc>
          <w:tcPr>
            <w:tcW w:w="1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34B42377"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Hospital Or Facility-Based</w:t>
            </w:r>
          </w:p>
          <w:p w14:paraId="7DC16EE8"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N=43</w:t>
            </w:r>
          </w:p>
          <w:p w14:paraId="00C8C2F4" w14:textId="77777777" w:rsidR="009E7B50" w:rsidRPr="00F3157C" w:rsidRDefault="009E7B50" w:rsidP="009E7B5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z w:val="20"/>
                <w:szCs w:val="20"/>
              </w:rPr>
            </w:pPr>
            <w:r w:rsidRPr="00F3157C">
              <w:rPr>
                <w:caps w:val="0"/>
                <w:color w:val="FFFFFF" w:themeColor="background1"/>
                <w:sz w:val="20"/>
                <w:szCs w:val="20"/>
              </w:rPr>
              <w:t>(18%)</w:t>
            </w:r>
          </w:p>
        </w:tc>
        <w:tc>
          <w:tcPr>
            <w:tcW w:w="1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30EBCA1B"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Locum</w:t>
            </w:r>
          </w:p>
          <w:p w14:paraId="60B541E1"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p>
          <w:p w14:paraId="24AD3270"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N=17 (7%)</w:t>
            </w:r>
          </w:p>
        </w:tc>
        <w:tc>
          <w:tcPr>
            <w:tcW w:w="1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2374BED1"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Total</w:t>
            </w:r>
          </w:p>
          <w:p w14:paraId="50C92061"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4EEC1BE1"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Differences</w:t>
            </w:r>
          </w:p>
          <w:p w14:paraId="52F65D21"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are Statistically significant</w:t>
            </w:r>
          </w:p>
          <w:p w14:paraId="505FA563"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(P &lt; 0.05)*</w:t>
            </w:r>
          </w:p>
        </w:tc>
      </w:tr>
      <w:tr w:rsidR="009E7B50" w:rsidRPr="00F3157C" w14:paraId="509816B6" w14:textId="77777777" w:rsidTr="008D6A6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647" w:type="dxa"/>
            <w:gridSpan w:val="7"/>
            <w:tcBorders>
              <w:right w:val="none" w:sz="0" w:space="0" w:color="auto"/>
            </w:tcBorders>
            <w:vAlign w:val="center"/>
          </w:tcPr>
          <w:p w14:paraId="62B65529" w14:textId="77777777" w:rsidR="009E7B50" w:rsidRPr="00F3157C" w:rsidRDefault="009E7B50" w:rsidP="009E7B50">
            <w:pPr>
              <w:rPr>
                <w:color w:val="58595B"/>
              </w:rPr>
            </w:pPr>
            <w:r w:rsidRPr="00F3157C">
              <w:rPr>
                <w:caps w:val="0"/>
              </w:rPr>
              <w:t>Personal characteristics</w:t>
            </w:r>
          </w:p>
        </w:tc>
        <w:tc>
          <w:tcPr>
            <w:tcW w:w="1541" w:type="dxa"/>
            <w:vAlign w:val="center"/>
          </w:tcPr>
          <w:p w14:paraId="07EE008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aps/>
              </w:rPr>
            </w:pPr>
          </w:p>
        </w:tc>
      </w:tr>
      <w:tr w:rsidR="009E7B50" w:rsidRPr="00F3157C" w14:paraId="14831F86"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75AC16C3" w14:textId="77777777" w:rsidR="009E7B50" w:rsidRPr="00F3157C" w:rsidRDefault="009E7B50" w:rsidP="009E7B50">
            <w:pPr>
              <w:rPr>
                <w:b w:val="0"/>
                <w:color w:val="58595B"/>
                <w:sz w:val="20"/>
                <w:szCs w:val="20"/>
              </w:rPr>
            </w:pPr>
            <w:r w:rsidRPr="00F3157C">
              <w:rPr>
                <w:b w:val="0"/>
                <w:caps w:val="0"/>
                <w:sz w:val="20"/>
                <w:szCs w:val="20"/>
              </w:rPr>
              <w:t>Sex (% female)</w:t>
            </w:r>
            <w:r w:rsidRPr="00F3157C">
              <w:rPr>
                <w:b w:val="0"/>
                <w:sz w:val="20"/>
                <w:szCs w:val="20"/>
                <w:vertAlign w:val="superscript"/>
              </w:rPr>
              <w:t>1</w:t>
            </w:r>
          </w:p>
        </w:tc>
        <w:tc>
          <w:tcPr>
            <w:tcW w:w="1105" w:type="dxa"/>
            <w:vAlign w:val="center"/>
          </w:tcPr>
          <w:p w14:paraId="65F21E1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58%</w:t>
            </w:r>
          </w:p>
        </w:tc>
        <w:tc>
          <w:tcPr>
            <w:tcW w:w="1081" w:type="dxa"/>
            <w:vAlign w:val="center"/>
          </w:tcPr>
          <w:p w14:paraId="14793DE3"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55%</w:t>
            </w:r>
          </w:p>
        </w:tc>
        <w:tc>
          <w:tcPr>
            <w:tcW w:w="1027" w:type="dxa"/>
            <w:vAlign w:val="center"/>
          </w:tcPr>
          <w:p w14:paraId="0A47E5A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41%</w:t>
            </w:r>
          </w:p>
        </w:tc>
        <w:tc>
          <w:tcPr>
            <w:tcW w:w="1081" w:type="dxa"/>
            <w:vAlign w:val="center"/>
          </w:tcPr>
          <w:p w14:paraId="0342671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58%</w:t>
            </w:r>
          </w:p>
        </w:tc>
        <w:tc>
          <w:tcPr>
            <w:tcW w:w="1009" w:type="dxa"/>
            <w:vAlign w:val="center"/>
          </w:tcPr>
          <w:p w14:paraId="2579263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35%</w:t>
            </w:r>
          </w:p>
        </w:tc>
        <w:tc>
          <w:tcPr>
            <w:tcW w:w="1009" w:type="dxa"/>
            <w:vAlign w:val="center"/>
          </w:tcPr>
          <w:p w14:paraId="33BBA51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51%</w:t>
            </w:r>
          </w:p>
        </w:tc>
        <w:tc>
          <w:tcPr>
            <w:tcW w:w="1541" w:type="dxa"/>
            <w:vAlign w:val="center"/>
          </w:tcPr>
          <w:p w14:paraId="40B901B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No</w:t>
            </w:r>
          </w:p>
        </w:tc>
      </w:tr>
      <w:tr w:rsidR="009E7B50" w:rsidRPr="00F3157C" w14:paraId="3C21CB78" w14:textId="77777777" w:rsidTr="008D6A6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055D15F3" w14:textId="77777777" w:rsidR="009E7B50" w:rsidRPr="00F3157C" w:rsidRDefault="009E7B50" w:rsidP="009E7B50">
            <w:pPr>
              <w:rPr>
                <w:b w:val="0"/>
                <w:color w:val="58595B"/>
                <w:sz w:val="20"/>
                <w:szCs w:val="20"/>
              </w:rPr>
            </w:pPr>
            <w:r w:rsidRPr="00F3157C">
              <w:rPr>
                <w:b w:val="0"/>
                <w:caps w:val="0"/>
                <w:sz w:val="20"/>
                <w:szCs w:val="20"/>
              </w:rPr>
              <w:t>Median work, hours (h)</w:t>
            </w:r>
          </w:p>
        </w:tc>
        <w:tc>
          <w:tcPr>
            <w:tcW w:w="1105" w:type="dxa"/>
            <w:vAlign w:val="center"/>
          </w:tcPr>
          <w:p w14:paraId="5F1FBC9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40h</w:t>
            </w:r>
          </w:p>
        </w:tc>
        <w:tc>
          <w:tcPr>
            <w:tcW w:w="1081" w:type="dxa"/>
            <w:vAlign w:val="center"/>
          </w:tcPr>
          <w:p w14:paraId="5F92678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42h</w:t>
            </w:r>
          </w:p>
        </w:tc>
        <w:tc>
          <w:tcPr>
            <w:tcW w:w="1027" w:type="dxa"/>
            <w:vAlign w:val="center"/>
          </w:tcPr>
          <w:p w14:paraId="0E9AD09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50h</w:t>
            </w:r>
          </w:p>
        </w:tc>
        <w:tc>
          <w:tcPr>
            <w:tcW w:w="1081" w:type="dxa"/>
            <w:vAlign w:val="center"/>
          </w:tcPr>
          <w:p w14:paraId="6440A77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40h</w:t>
            </w:r>
          </w:p>
        </w:tc>
        <w:tc>
          <w:tcPr>
            <w:tcW w:w="1009" w:type="dxa"/>
            <w:vAlign w:val="center"/>
          </w:tcPr>
          <w:p w14:paraId="1F664B91"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32h</w:t>
            </w:r>
          </w:p>
        </w:tc>
        <w:tc>
          <w:tcPr>
            <w:tcW w:w="1009" w:type="dxa"/>
            <w:vAlign w:val="center"/>
          </w:tcPr>
          <w:p w14:paraId="326DB56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40h</w:t>
            </w:r>
          </w:p>
        </w:tc>
        <w:tc>
          <w:tcPr>
            <w:tcW w:w="1541" w:type="dxa"/>
            <w:vAlign w:val="center"/>
          </w:tcPr>
          <w:p w14:paraId="35D4B49D" w14:textId="77777777" w:rsidR="009E7B50" w:rsidRPr="00F3157C" w:rsidRDefault="009E7B50" w:rsidP="009E7B50">
            <w:pPr>
              <w:tabs>
                <w:tab w:val="left" w:pos="619"/>
              </w:tabs>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9E7B50" w:rsidRPr="00F3157C" w14:paraId="63C3800A"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77878BAA" w14:textId="77777777" w:rsidR="009E7B50" w:rsidRPr="00F3157C" w:rsidRDefault="009E7B50" w:rsidP="009E7B50">
            <w:pPr>
              <w:rPr>
                <w:b w:val="0"/>
                <w:color w:val="58595B"/>
                <w:sz w:val="20"/>
                <w:szCs w:val="20"/>
              </w:rPr>
            </w:pPr>
            <w:r w:rsidRPr="00F3157C">
              <w:rPr>
                <w:b w:val="0"/>
                <w:caps w:val="0"/>
                <w:sz w:val="20"/>
                <w:szCs w:val="20"/>
              </w:rPr>
              <w:t>Median year of med school grad</w:t>
            </w:r>
            <w:r w:rsidRPr="00F3157C">
              <w:rPr>
                <w:b w:val="0"/>
                <w:sz w:val="20"/>
                <w:szCs w:val="20"/>
                <w:vertAlign w:val="superscript"/>
              </w:rPr>
              <w:t>2</w:t>
            </w:r>
          </w:p>
        </w:tc>
        <w:tc>
          <w:tcPr>
            <w:tcW w:w="1105" w:type="dxa"/>
            <w:vAlign w:val="center"/>
          </w:tcPr>
          <w:p w14:paraId="2605E72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2000</w:t>
            </w:r>
          </w:p>
        </w:tc>
        <w:tc>
          <w:tcPr>
            <w:tcW w:w="1081" w:type="dxa"/>
            <w:vAlign w:val="center"/>
          </w:tcPr>
          <w:p w14:paraId="4B80A5E5"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1990</w:t>
            </w:r>
          </w:p>
        </w:tc>
        <w:tc>
          <w:tcPr>
            <w:tcW w:w="1027" w:type="dxa"/>
            <w:vAlign w:val="center"/>
          </w:tcPr>
          <w:p w14:paraId="216911E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F3157C">
              <w:rPr>
                <w:sz w:val="20"/>
                <w:szCs w:val="20"/>
              </w:rPr>
              <w:t>1984</w:t>
            </w:r>
          </w:p>
        </w:tc>
        <w:tc>
          <w:tcPr>
            <w:tcW w:w="1081" w:type="dxa"/>
            <w:vAlign w:val="center"/>
          </w:tcPr>
          <w:p w14:paraId="56E1220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1990</w:t>
            </w:r>
          </w:p>
        </w:tc>
        <w:tc>
          <w:tcPr>
            <w:tcW w:w="1009" w:type="dxa"/>
            <w:vAlign w:val="center"/>
          </w:tcPr>
          <w:p w14:paraId="15E39FE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2005</w:t>
            </w:r>
          </w:p>
        </w:tc>
        <w:tc>
          <w:tcPr>
            <w:tcW w:w="1009" w:type="dxa"/>
            <w:vAlign w:val="center"/>
          </w:tcPr>
          <w:p w14:paraId="587ABC6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1991</w:t>
            </w:r>
          </w:p>
        </w:tc>
        <w:tc>
          <w:tcPr>
            <w:tcW w:w="1541" w:type="dxa"/>
            <w:vAlign w:val="center"/>
          </w:tcPr>
          <w:p w14:paraId="7799D66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Yes</w:t>
            </w:r>
          </w:p>
        </w:tc>
      </w:tr>
      <w:tr w:rsidR="009E7B50" w:rsidRPr="00F3157C" w14:paraId="08668411" w14:textId="77777777" w:rsidTr="008D6A6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5E13F040" w14:textId="77777777" w:rsidR="009E7B50" w:rsidRPr="00F3157C" w:rsidRDefault="009E7B50" w:rsidP="009E7B50">
            <w:pPr>
              <w:rPr>
                <w:b w:val="0"/>
                <w:color w:val="58595B"/>
                <w:sz w:val="20"/>
                <w:szCs w:val="20"/>
              </w:rPr>
            </w:pPr>
            <w:r w:rsidRPr="00F3157C">
              <w:rPr>
                <w:b w:val="0"/>
                <w:caps w:val="0"/>
                <w:sz w:val="20"/>
                <w:szCs w:val="20"/>
              </w:rPr>
              <w:t>&lt;=10 years since med school grad</w:t>
            </w:r>
            <w:r w:rsidRPr="00F3157C">
              <w:rPr>
                <w:b w:val="0"/>
                <w:sz w:val="20"/>
                <w:szCs w:val="20"/>
                <w:vertAlign w:val="superscript"/>
              </w:rPr>
              <w:t>2</w:t>
            </w:r>
          </w:p>
        </w:tc>
        <w:tc>
          <w:tcPr>
            <w:tcW w:w="1105" w:type="dxa"/>
            <w:vAlign w:val="center"/>
          </w:tcPr>
          <w:p w14:paraId="3DF4A15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28%</w:t>
            </w:r>
          </w:p>
        </w:tc>
        <w:tc>
          <w:tcPr>
            <w:tcW w:w="1081" w:type="dxa"/>
            <w:vAlign w:val="center"/>
          </w:tcPr>
          <w:p w14:paraId="6CDD60A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15%</w:t>
            </w:r>
          </w:p>
        </w:tc>
        <w:tc>
          <w:tcPr>
            <w:tcW w:w="1027" w:type="dxa"/>
            <w:vAlign w:val="center"/>
          </w:tcPr>
          <w:p w14:paraId="03D1409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F3157C">
              <w:rPr>
                <w:sz w:val="20"/>
                <w:szCs w:val="20"/>
              </w:rPr>
              <w:t>8%</w:t>
            </w:r>
          </w:p>
        </w:tc>
        <w:tc>
          <w:tcPr>
            <w:tcW w:w="1081" w:type="dxa"/>
            <w:vAlign w:val="center"/>
          </w:tcPr>
          <w:p w14:paraId="0DA849A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16%</w:t>
            </w:r>
          </w:p>
        </w:tc>
        <w:tc>
          <w:tcPr>
            <w:tcW w:w="1009" w:type="dxa"/>
            <w:vAlign w:val="center"/>
          </w:tcPr>
          <w:p w14:paraId="0C1E999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29%</w:t>
            </w:r>
          </w:p>
        </w:tc>
        <w:tc>
          <w:tcPr>
            <w:tcW w:w="1009" w:type="dxa"/>
            <w:vAlign w:val="center"/>
          </w:tcPr>
          <w:p w14:paraId="0CF6C40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18%</w:t>
            </w:r>
          </w:p>
        </w:tc>
        <w:tc>
          <w:tcPr>
            <w:tcW w:w="1541" w:type="dxa"/>
            <w:vAlign w:val="center"/>
          </w:tcPr>
          <w:p w14:paraId="71CAB3F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9E7B50" w:rsidRPr="00F3157C" w14:paraId="1F5FDBB6"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5FE52D5B" w14:textId="77777777" w:rsidR="009E7B50" w:rsidRPr="00F3157C" w:rsidRDefault="009E7B50" w:rsidP="009E7B50">
            <w:pPr>
              <w:rPr>
                <w:b w:val="0"/>
                <w:color w:val="58595B"/>
                <w:sz w:val="20"/>
                <w:szCs w:val="20"/>
              </w:rPr>
            </w:pPr>
            <w:r w:rsidRPr="00F3157C">
              <w:rPr>
                <w:b w:val="0"/>
                <w:caps w:val="0"/>
                <w:sz w:val="20"/>
                <w:szCs w:val="20"/>
              </w:rPr>
              <w:t>&gt;=40 years since med school grad</w:t>
            </w:r>
            <w:r w:rsidRPr="00F3157C">
              <w:rPr>
                <w:b w:val="0"/>
                <w:sz w:val="20"/>
                <w:szCs w:val="20"/>
                <w:vertAlign w:val="superscript"/>
              </w:rPr>
              <w:t>2</w:t>
            </w:r>
          </w:p>
        </w:tc>
        <w:tc>
          <w:tcPr>
            <w:tcW w:w="1105" w:type="dxa"/>
            <w:vAlign w:val="center"/>
          </w:tcPr>
          <w:p w14:paraId="7609EA33"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7%</w:t>
            </w:r>
          </w:p>
        </w:tc>
        <w:tc>
          <w:tcPr>
            <w:tcW w:w="1081" w:type="dxa"/>
            <w:vAlign w:val="center"/>
          </w:tcPr>
          <w:p w14:paraId="756AA72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18%</w:t>
            </w:r>
          </w:p>
        </w:tc>
        <w:tc>
          <w:tcPr>
            <w:tcW w:w="1027" w:type="dxa"/>
            <w:vAlign w:val="center"/>
          </w:tcPr>
          <w:p w14:paraId="179C64E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F3157C">
              <w:rPr>
                <w:sz w:val="20"/>
                <w:szCs w:val="20"/>
              </w:rPr>
              <w:t>13%</w:t>
            </w:r>
          </w:p>
        </w:tc>
        <w:tc>
          <w:tcPr>
            <w:tcW w:w="1081" w:type="dxa"/>
            <w:vAlign w:val="center"/>
          </w:tcPr>
          <w:p w14:paraId="65D7DFF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w:t>
            </w:r>
          </w:p>
        </w:tc>
        <w:tc>
          <w:tcPr>
            <w:tcW w:w="1009" w:type="dxa"/>
            <w:vAlign w:val="center"/>
          </w:tcPr>
          <w:p w14:paraId="25B8C03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24%</w:t>
            </w:r>
          </w:p>
        </w:tc>
        <w:tc>
          <w:tcPr>
            <w:tcW w:w="1009" w:type="dxa"/>
            <w:vAlign w:val="center"/>
          </w:tcPr>
          <w:p w14:paraId="3BB370A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11%</w:t>
            </w:r>
          </w:p>
        </w:tc>
        <w:tc>
          <w:tcPr>
            <w:tcW w:w="1541" w:type="dxa"/>
            <w:vAlign w:val="center"/>
          </w:tcPr>
          <w:p w14:paraId="6DF65D2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No</w:t>
            </w:r>
          </w:p>
        </w:tc>
      </w:tr>
      <w:tr w:rsidR="009E7B50" w:rsidRPr="00F3157C" w14:paraId="12DA5FBB" w14:textId="77777777" w:rsidTr="008D6A6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3B7CA06C" w14:textId="77777777" w:rsidR="009E7B50" w:rsidRPr="00F3157C" w:rsidRDefault="009E7B50" w:rsidP="009E7B50">
            <w:pPr>
              <w:rPr>
                <w:b w:val="0"/>
                <w:color w:val="58595B"/>
                <w:sz w:val="20"/>
                <w:szCs w:val="20"/>
              </w:rPr>
            </w:pPr>
            <w:r w:rsidRPr="00F3157C">
              <w:rPr>
                <w:b w:val="0"/>
                <w:caps w:val="0"/>
                <w:sz w:val="20"/>
                <w:szCs w:val="20"/>
              </w:rPr>
              <w:t>Self-reported plan to retire in &lt;5y</w:t>
            </w:r>
            <w:r w:rsidRPr="00F3157C">
              <w:rPr>
                <w:b w:val="0"/>
                <w:sz w:val="20"/>
                <w:szCs w:val="20"/>
                <w:vertAlign w:val="superscript"/>
              </w:rPr>
              <w:t>3</w:t>
            </w:r>
          </w:p>
        </w:tc>
        <w:tc>
          <w:tcPr>
            <w:tcW w:w="1105" w:type="dxa"/>
            <w:vAlign w:val="center"/>
          </w:tcPr>
          <w:p w14:paraId="372317C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14%</w:t>
            </w:r>
          </w:p>
        </w:tc>
        <w:tc>
          <w:tcPr>
            <w:tcW w:w="1081" w:type="dxa"/>
            <w:vAlign w:val="center"/>
          </w:tcPr>
          <w:p w14:paraId="58538D7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25%</w:t>
            </w:r>
          </w:p>
        </w:tc>
        <w:tc>
          <w:tcPr>
            <w:tcW w:w="1027" w:type="dxa"/>
            <w:vAlign w:val="center"/>
          </w:tcPr>
          <w:p w14:paraId="1866470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F3157C">
              <w:rPr>
                <w:sz w:val="20"/>
                <w:szCs w:val="20"/>
              </w:rPr>
              <w:t>20%</w:t>
            </w:r>
          </w:p>
        </w:tc>
        <w:tc>
          <w:tcPr>
            <w:tcW w:w="1081" w:type="dxa"/>
            <w:vAlign w:val="center"/>
          </w:tcPr>
          <w:p w14:paraId="26C0822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14%</w:t>
            </w:r>
          </w:p>
        </w:tc>
        <w:tc>
          <w:tcPr>
            <w:tcW w:w="1009" w:type="dxa"/>
            <w:vAlign w:val="center"/>
          </w:tcPr>
          <w:p w14:paraId="424D25F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29%</w:t>
            </w:r>
          </w:p>
        </w:tc>
        <w:tc>
          <w:tcPr>
            <w:tcW w:w="1009" w:type="dxa"/>
            <w:vAlign w:val="center"/>
          </w:tcPr>
          <w:p w14:paraId="24B6903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19%</w:t>
            </w:r>
          </w:p>
        </w:tc>
        <w:tc>
          <w:tcPr>
            <w:tcW w:w="1541" w:type="dxa"/>
            <w:vAlign w:val="center"/>
          </w:tcPr>
          <w:p w14:paraId="0AC7176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No</w:t>
            </w:r>
          </w:p>
        </w:tc>
      </w:tr>
      <w:tr w:rsidR="009E7B50" w:rsidRPr="00F3157C" w14:paraId="6C682922" w14:textId="77777777" w:rsidTr="009E7B50">
        <w:trPr>
          <w:trHeight w:val="557"/>
        </w:trPr>
        <w:tc>
          <w:tcPr>
            <w:cnfStyle w:val="001000000000" w:firstRow="0" w:lastRow="0" w:firstColumn="1" w:lastColumn="0" w:oddVBand="0" w:evenVBand="0" w:oddHBand="0" w:evenHBand="0" w:firstRowFirstColumn="0" w:firstRowLastColumn="0" w:lastRowFirstColumn="0" w:lastRowLastColumn="0"/>
            <w:tcW w:w="10188" w:type="dxa"/>
            <w:gridSpan w:val="8"/>
            <w:tcBorders>
              <w:right w:val="none" w:sz="0" w:space="0" w:color="auto"/>
            </w:tcBorders>
            <w:vAlign w:val="center"/>
          </w:tcPr>
          <w:p w14:paraId="5E974613" w14:textId="77777777" w:rsidR="009E7B50" w:rsidRPr="00F3157C" w:rsidRDefault="009E7B50" w:rsidP="009E7B50">
            <w:pPr>
              <w:rPr>
                <w:caps w:val="0"/>
              </w:rPr>
            </w:pPr>
            <w:r w:rsidRPr="00F3157C">
              <w:rPr>
                <w:caps w:val="0"/>
              </w:rPr>
              <w:t>Hospital and teaching work</w:t>
            </w:r>
          </w:p>
        </w:tc>
      </w:tr>
      <w:tr w:rsidR="009E7B50" w:rsidRPr="00F3157C" w14:paraId="766EB0B1" w14:textId="77777777" w:rsidTr="008D6A6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72FEDC35" w14:textId="08BB6E50" w:rsidR="009E7B50" w:rsidRPr="00F3157C" w:rsidRDefault="009E7B50" w:rsidP="009E7B50">
            <w:pPr>
              <w:rPr>
                <w:b w:val="0"/>
                <w:color w:val="58595B"/>
                <w:sz w:val="20"/>
                <w:szCs w:val="20"/>
              </w:rPr>
            </w:pPr>
            <w:r w:rsidRPr="00F3157C">
              <w:rPr>
                <w:b w:val="0"/>
                <w:caps w:val="0"/>
                <w:sz w:val="20"/>
                <w:szCs w:val="20"/>
              </w:rPr>
              <w:t>Does any PHC hospital-based work</w:t>
            </w:r>
          </w:p>
        </w:tc>
        <w:tc>
          <w:tcPr>
            <w:tcW w:w="1105" w:type="dxa"/>
            <w:vAlign w:val="center"/>
          </w:tcPr>
          <w:p w14:paraId="3652DBF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70%</w:t>
            </w:r>
          </w:p>
        </w:tc>
        <w:tc>
          <w:tcPr>
            <w:tcW w:w="1081" w:type="dxa"/>
            <w:vAlign w:val="center"/>
          </w:tcPr>
          <w:p w14:paraId="23CD25D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70%</w:t>
            </w:r>
          </w:p>
        </w:tc>
        <w:tc>
          <w:tcPr>
            <w:tcW w:w="1027" w:type="dxa"/>
            <w:vAlign w:val="center"/>
          </w:tcPr>
          <w:p w14:paraId="103168C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F3157C">
              <w:rPr>
                <w:sz w:val="20"/>
                <w:szCs w:val="20"/>
              </w:rPr>
              <w:t>42%</w:t>
            </w:r>
          </w:p>
        </w:tc>
        <w:tc>
          <w:tcPr>
            <w:tcW w:w="1081" w:type="dxa"/>
            <w:vAlign w:val="center"/>
          </w:tcPr>
          <w:p w14:paraId="528E1CB8"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88%</w:t>
            </w:r>
          </w:p>
        </w:tc>
        <w:tc>
          <w:tcPr>
            <w:tcW w:w="1009" w:type="dxa"/>
            <w:vAlign w:val="center"/>
          </w:tcPr>
          <w:p w14:paraId="30F0AB0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76%</w:t>
            </w:r>
          </w:p>
        </w:tc>
        <w:tc>
          <w:tcPr>
            <w:tcW w:w="1009" w:type="dxa"/>
            <w:vAlign w:val="center"/>
          </w:tcPr>
          <w:p w14:paraId="1BDE839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65%</w:t>
            </w:r>
          </w:p>
        </w:tc>
        <w:tc>
          <w:tcPr>
            <w:tcW w:w="1541" w:type="dxa"/>
            <w:vAlign w:val="center"/>
          </w:tcPr>
          <w:p w14:paraId="4269F87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9E7B50" w:rsidRPr="00F3157C" w14:paraId="44E199D1"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0F7D7BFA" w14:textId="6956DC49" w:rsidR="009E7B50" w:rsidRPr="00F3157C" w:rsidRDefault="009E7B50" w:rsidP="009E7B50">
            <w:pPr>
              <w:rPr>
                <w:rFonts w:cs="Times New Roman"/>
                <w:b w:val="0"/>
                <w:color w:val="58595B"/>
                <w:sz w:val="20"/>
                <w:szCs w:val="20"/>
              </w:rPr>
            </w:pPr>
            <w:r w:rsidRPr="00F3157C">
              <w:rPr>
                <w:b w:val="0"/>
                <w:caps w:val="0"/>
                <w:sz w:val="20"/>
                <w:szCs w:val="20"/>
              </w:rPr>
              <w:t>Has other hospital privileges</w:t>
            </w:r>
          </w:p>
        </w:tc>
        <w:tc>
          <w:tcPr>
            <w:tcW w:w="1105" w:type="dxa"/>
            <w:vAlign w:val="center"/>
          </w:tcPr>
          <w:p w14:paraId="5C09DB1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65%</w:t>
            </w:r>
          </w:p>
        </w:tc>
        <w:tc>
          <w:tcPr>
            <w:tcW w:w="1081" w:type="dxa"/>
            <w:vAlign w:val="center"/>
          </w:tcPr>
          <w:p w14:paraId="0127072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57%</w:t>
            </w:r>
          </w:p>
        </w:tc>
        <w:tc>
          <w:tcPr>
            <w:tcW w:w="1027" w:type="dxa"/>
            <w:vAlign w:val="center"/>
          </w:tcPr>
          <w:p w14:paraId="514B32E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F3157C">
              <w:rPr>
                <w:sz w:val="20"/>
                <w:szCs w:val="20"/>
              </w:rPr>
              <w:t>50%</w:t>
            </w:r>
          </w:p>
        </w:tc>
        <w:tc>
          <w:tcPr>
            <w:tcW w:w="1081" w:type="dxa"/>
            <w:vAlign w:val="center"/>
          </w:tcPr>
          <w:p w14:paraId="4CED5EF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49%</w:t>
            </w:r>
          </w:p>
        </w:tc>
        <w:tc>
          <w:tcPr>
            <w:tcW w:w="1009" w:type="dxa"/>
            <w:vAlign w:val="center"/>
          </w:tcPr>
          <w:p w14:paraId="4960861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53%</w:t>
            </w:r>
          </w:p>
        </w:tc>
        <w:tc>
          <w:tcPr>
            <w:tcW w:w="1009" w:type="dxa"/>
            <w:vAlign w:val="center"/>
          </w:tcPr>
          <w:p w14:paraId="1704025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56%</w:t>
            </w:r>
          </w:p>
        </w:tc>
        <w:tc>
          <w:tcPr>
            <w:tcW w:w="1541" w:type="dxa"/>
            <w:vAlign w:val="center"/>
          </w:tcPr>
          <w:p w14:paraId="0FDA4DA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No</w:t>
            </w:r>
          </w:p>
        </w:tc>
      </w:tr>
      <w:tr w:rsidR="009E7B50" w:rsidRPr="00F3157C" w14:paraId="341A36F2" w14:textId="77777777" w:rsidTr="008D6A6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1DD6CFD4" w14:textId="77777777" w:rsidR="009E7B50" w:rsidRPr="00F3157C" w:rsidRDefault="009E7B50" w:rsidP="009E7B50">
            <w:pPr>
              <w:rPr>
                <w:rFonts w:cs="Times New Roman"/>
                <w:b w:val="0"/>
                <w:color w:val="58595B"/>
                <w:sz w:val="20"/>
                <w:szCs w:val="20"/>
              </w:rPr>
            </w:pPr>
            <w:r w:rsidRPr="00F3157C">
              <w:rPr>
                <w:b w:val="0"/>
                <w:caps w:val="0"/>
                <w:sz w:val="20"/>
                <w:szCs w:val="20"/>
              </w:rPr>
              <w:t>Teaches students/residents</w:t>
            </w:r>
          </w:p>
        </w:tc>
        <w:tc>
          <w:tcPr>
            <w:tcW w:w="1105" w:type="dxa"/>
            <w:vAlign w:val="center"/>
          </w:tcPr>
          <w:p w14:paraId="54EFB6E1"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83%</w:t>
            </w:r>
          </w:p>
        </w:tc>
        <w:tc>
          <w:tcPr>
            <w:tcW w:w="1081" w:type="dxa"/>
            <w:vAlign w:val="center"/>
          </w:tcPr>
          <w:p w14:paraId="0B47BEC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75%</w:t>
            </w:r>
          </w:p>
        </w:tc>
        <w:tc>
          <w:tcPr>
            <w:tcW w:w="1027" w:type="dxa"/>
            <w:vAlign w:val="center"/>
          </w:tcPr>
          <w:p w14:paraId="5A6F182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63%</w:t>
            </w:r>
          </w:p>
        </w:tc>
        <w:tc>
          <w:tcPr>
            <w:tcW w:w="1081" w:type="dxa"/>
            <w:vAlign w:val="center"/>
          </w:tcPr>
          <w:p w14:paraId="72FFA3E1"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543EE2A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0B89FA8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73%</w:t>
            </w:r>
          </w:p>
        </w:tc>
        <w:tc>
          <w:tcPr>
            <w:tcW w:w="1541" w:type="dxa"/>
            <w:vAlign w:val="center"/>
          </w:tcPr>
          <w:p w14:paraId="475C1EE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9E7B50" w:rsidRPr="00F3157C" w14:paraId="3DD72E2A"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vAlign w:val="center"/>
          </w:tcPr>
          <w:p w14:paraId="6CBAB023" w14:textId="77777777" w:rsidR="009E7B50" w:rsidRPr="00F3157C" w:rsidRDefault="009E7B50" w:rsidP="009E7B50">
            <w:pPr>
              <w:rPr>
                <w:rFonts w:cs="Times New Roman"/>
                <w:b w:val="0"/>
                <w:color w:val="58595B"/>
                <w:sz w:val="20"/>
                <w:szCs w:val="20"/>
              </w:rPr>
            </w:pPr>
            <w:r w:rsidRPr="00F3157C">
              <w:rPr>
                <w:b w:val="0"/>
                <w:caps w:val="0"/>
                <w:sz w:val="20"/>
                <w:szCs w:val="20"/>
              </w:rPr>
              <w:t>Has a UBC faculty appointment</w:t>
            </w:r>
          </w:p>
        </w:tc>
        <w:tc>
          <w:tcPr>
            <w:tcW w:w="1105" w:type="dxa"/>
            <w:vAlign w:val="center"/>
          </w:tcPr>
          <w:p w14:paraId="510420D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84%</w:t>
            </w:r>
          </w:p>
        </w:tc>
        <w:tc>
          <w:tcPr>
            <w:tcW w:w="1081" w:type="dxa"/>
            <w:vAlign w:val="center"/>
          </w:tcPr>
          <w:p w14:paraId="266C576F"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82%</w:t>
            </w:r>
          </w:p>
        </w:tc>
        <w:tc>
          <w:tcPr>
            <w:tcW w:w="1027" w:type="dxa"/>
            <w:vAlign w:val="center"/>
          </w:tcPr>
          <w:p w14:paraId="2562FED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F3157C">
              <w:rPr>
                <w:sz w:val="20"/>
                <w:szCs w:val="20"/>
              </w:rPr>
              <w:t>72%</w:t>
            </w:r>
          </w:p>
        </w:tc>
        <w:tc>
          <w:tcPr>
            <w:tcW w:w="1081" w:type="dxa"/>
            <w:vAlign w:val="center"/>
          </w:tcPr>
          <w:p w14:paraId="61D641F5"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70%</w:t>
            </w:r>
          </w:p>
        </w:tc>
        <w:tc>
          <w:tcPr>
            <w:tcW w:w="1009" w:type="dxa"/>
            <w:vAlign w:val="center"/>
          </w:tcPr>
          <w:p w14:paraId="73AD506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65%</w:t>
            </w:r>
          </w:p>
        </w:tc>
        <w:tc>
          <w:tcPr>
            <w:tcW w:w="1009" w:type="dxa"/>
            <w:vAlign w:val="center"/>
          </w:tcPr>
          <w:p w14:paraId="5AF1AD85"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76%</w:t>
            </w:r>
          </w:p>
        </w:tc>
        <w:tc>
          <w:tcPr>
            <w:tcW w:w="1541" w:type="dxa"/>
            <w:vAlign w:val="center"/>
          </w:tcPr>
          <w:p w14:paraId="049AB32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No</w:t>
            </w:r>
          </w:p>
        </w:tc>
      </w:tr>
      <w:tr w:rsidR="008D6A64" w:rsidRPr="00F3157C" w14:paraId="06265D2B" w14:textId="77777777" w:rsidTr="008D6A6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5394500" w14:textId="77777777" w:rsidR="008D6A64" w:rsidRDefault="008D6A64" w:rsidP="009E7B50">
            <w:pPr>
              <w:rPr>
                <w:b w:val="0"/>
                <w:caps w:val="0"/>
                <w:sz w:val="20"/>
                <w:szCs w:val="20"/>
              </w:rPr>
            </w:pPr>
          </w:p>
          <w:p w14:paraId="03AE2F04" w14:textId="77777777" w:rsidR="008D6A64" w:rsidRDefault="008D6A64" w:rsidP="009E7B50">
            <w:pPr>
              <w:rPr>
                <w:b w:val="0"/>
                <w:caps w:val="0"/>
                <w:sz w:val="20"/>
                <w:szCs w:val="20"/>
              </w:rPr>
            </w:pPr>
          </w:p>
          <w:p w14:paraId="73E2F4BA" w14:textId="77777777" w:rsidR="008D6A64" w:rsidRDefault="008D6A64" w:rsidP="009E7B50">
            <w:pPr>
              <w:rPr>
                <w:b w:val="0"/>
                <w:caps w:val="0"/>
                <w:sz w:val="20"/>
                <w:szCs w:val="20"/>
              </w:rPr>
            </w:pPr>
          </w:p>
          <w:p w14:paraId="7620D5DB" w14:textId="4C4E536A" w:rsidR="008D6A64" w:rsidRPr="00F3157C" w:rsidRDefault="008D6A64" w:rsidP="009E7B50">
            <w:pPr>
              <w:rPr>
                <w:b w:val="0"/>
                <w:caps w:val="0"/>
                <w:sz w:val="20"/>
                <w:szCs w:val="20"/>
              </w:rPr>
            </w:pPr>
          </w:p>
        </w:tc>
        <w:tc>
          <w:tcPr>
            <w:tcW w:w="1105" w:type="dxa"/>
            <w:vAlign w:val="center"/>
          </w:tcPr>
          <w:p w14:paraId="64B92293" w14:textId="77777777" w:rsidR="008D6A64" w:rsidRPr="00F3157C" w:rsidRDefault="008D6A64"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dxa"/>
            <w:vAlign w:val="center"/>
          </w:tcPr>
          <w:p w14:paraId="2D705086" w14:textId="77777777" w:rsidR="008D6A64" w:rsidRPr="00F3157C" w:rsidRDefault="008D6A64"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27" w:type="dxa"/>
            <w:vAlign w:val="center"/>
          </w:tcPr>
          <w:p w14:paraId="48CDE677" w14:textId="77777777" w:rsidR="008D6A64" w:rsidRPr="00F3157C" w:rsidRDefault="008D6A64"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dxa"/>
            <w:vAlign w:val="center"/>
          </w:tcPr>
          <w:p w14:paraId="1E0F4F81" w14:textId="77777777" w:rsidR="008D6A64" w:rsidRPr="00F3157C" w:rsidRDefault="008D6A64"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4C69CD65" w14:textId="77777777" w:rsidR="008D6A64" w:rsidRPr="00F3157C" w:rsidRDefault="008D6A64"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vAlign w:val="center"/>
          </w:tcPr>
          <w:p w14:paraId="11F98B1D" w14:textId="77777777" w:rsidR="008D6A64" w:rsidRPr="00F3157C" w:rsidRDefault="008D6A64"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41" w:type="dxa"/>
            <w:vAlign w:val="center"/>
          </w:tcPr>
          <w:p w14:paraId="2D5A8ED5" w14:textId="77777777" w:rsidR="008D6A64" w:rsidRPr="00F3157C" w:rsidRDefault="008D6A64"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D6A64" w:rsidRPr="00F3157C" w14:paraId="31130C2D" w14:textId="77777777" w:rsidTr="008D6A64">
        <w:trPr>
          <w:trHeight w:val="1258"/>
          <w:tblHeader/>
        </w:trPr>
        <w:tc>
          <w:tcPr>
            <w:cnfStyle w:val="001000000000" w:firstRow="0" w:lastRow="0" w:firstColumn="1" w:lastColumn="0" w:oddVBand="0" w:evenVBand="0" w:oddHBand="0" w:evenHBand="0" w:firstRowFirstColumn="0" w:firstRowLastColumn="0" w:lastRowFirstColumn="0" w:lastRowLastColumn="0"/>
            <w:tcW w:w="2335" w:type="dxa"/>
            <w:tcBorders>
              <w:right w:val="single" w:sz="4" w:space="0" w:color="FFFFFF" w:themeColor="background1"/>
            </w:tcBorders>
            <w:shd w:val="clear" w:color="auto" w:fill="5E6A8B"/>
            <w:vAlign w:val="center"/>
          </w:tcPr>
          <w:p w14:paraId="4B54BAA9" w14:textId="77777777" w:rsidR="008D6A64" w:rsidRPr="00F3157C" w:rsidRDefault="008D6A64" w:rsidP="008D6A64">
            <w:pPr>
              <w:jc w:val="center"/>
              <w:rPr>
                <w:color w:val="FFFFFF" w:themeColor="background1"/>
                <w:sz w:val="20"/>
                <w:szCs w:val="20"/>
              </w:rPr>
            </w:pPr>
            <w:r w:rsidRPr="00F3157C">
              <w:rPr>
                <w:caps w:val="0"/>
                <w:color w:val="FFFFFF" w:themeColor="background1"/>
                <w:sz w:val="20"/>
                <w:szCs w:val="20"/>
              </w:rPr>
              <w:lastRenderedPageBreak/>
              <w:t>Measure</w:t>
            </w:r>
          </w:p>
        </w:tc>
        <w:tc>
          <w:tcPr>
            <w:tcW w:w="1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0C89B858"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Focused-Practice</w:t>
            </w:r>
          </w:p>
          <w:p w14:paraId="1A71BE5F"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N=69</w:t>
            </w:r>
          </w:p>
          <w:p w14:paraId="18A0F10B"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color w:val="FFFFFF" w:themeColor="background1"/>
                <w:sz w:val="20"/>
                <w:szCs w:val="20"/>
              </w:rPr>
              <w:t>(28%)</w:t>
            </w:r>
          </w:p>
        </w:tc>
        <w:tc>
          <w:tcPr>
            <w:tcW w:w="1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714C051D"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Mixed Practice</w:t>
            </w:r>
          </w:p>
          <w:p w14:paraId="0C6D2CBD"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color w:val="FFFFFF" w:themeColor="background1"/>
                <w:sz w:val="20"/>
                <w:szCs w:val="20"/>
              </w:rPr>
              <w:t>N=40 (16%)</w:t>
            </w:r>
          </w:p>
        </w:tc>
        <w:tc>
          <w:tcPr>
            <w:tcW w:w="1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535A043C"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Classic GP</w:t>
            </w:r>
          </w:p>
          <w:p w14:paraId="3F6146C4"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aps/>
                <w:color w:val="FFFFFF" w:themeColor="background1"/>
                <w:sz w:val="20"/>
                <w:szCs w:val="20"/>
              </w:rPr>
            </w:pPr>
            <w:r w:rsidRPr="00F3157C">
              <w:rPr>
                <w:caps/>
                <w:color w:val="FFFFFF" w:themeColor="background1"/>
                <w:sz w:val="20"/>
                <w:szCs w:val="20"/>
              </w:rPr>
              <w:t>N=76 (31%)</w:t>
            </w:r>
          </w:p>
        </w:tc>
        <w:tc>
          <w:tcPr>
            <w:tcW w:w="1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11E4A64C"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Hospital Or Facility-Based</w:t>
            </w:r>
          </w:p>
          <w:p w14:paraId="0BCC63F7"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N=43</w:t>
            </w:r>
          </w:p>
          <w:p w14:paraId="3B23B09B" w14:textId="77777777" w:rsidR="008D6A64" w:rsidRPr="00F3157C" w:rsidRDefault="008D6A64" w:rsidP="008D6A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sz w:val="20"/>
                <w:szCs w:val="20"/>
              </w:rPr>
            </w:pPr>
            <w:r w:rsidRPr="00F3157C">
              <w:rPr>
                <w:caps/>
                <w:color w:val="FFFFFF" w:themeColor="background1"/>
                <w:sz w:val="20"/>
                <w:szCs w:val="20"/>
              </w:rPr>
              <w:t>(18%)</w:t>
            </w:r>
          </w:p>
        </w:tc>
        <w:tc>
          <w:tcPr>
            <w:tcW w:w="1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633AF4C9"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Locum</w:t>
            </w:r>
          </w:p>
          <w:p w14:paraId="67CDB1FC"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p w14:paraId="5932111F"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color w:val="FFFFFF" w:themeColor="background1"/>
                <w:sz w:val="20"/>
                <w:szCs w:val="20"/>
              </w:rPr>
              <w:t>N=17 (7%)</w:t>
            </w:r>
          </w:p>
        </w:tc>
        <w:tc>
          <w:tcPr>
            <w:tcW w:w="1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70C7C6C6"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F3157C">
              <w:rPr>
                <w:caps/>
                <w:color w:val="FFFFFF" w:themeColor="background1"/>
                <w:sz w:val="20"/>
                <w:szCs w:val="20"/>
              </w:rPr>
              <w:t>Total</w:t>
            </w:r>
          </w:p>
          <w:p w14:paraId="3B218514"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color w:val="FFFFFF" w:themeColor="background1"/>
                <w:sz w:val="20"/>
                <w:szCs w:val="20"/>
              </w:rPr>
              <w:t>%</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0FFB2084"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aps/>
                <w:color w:val="FFFFFF" w:themeColor="background1"/>
                <w:sz w:val="20"/>
                <w:szCs w:val="20"/>
              </w:rPr>
            </w:pPr>
            <w:r w:rsidRPr="00F3157C">
              <w:rPr>
                <w:caps/>
                <w:color w:val="FFFFFF" w:themeColor="background1"/>
                <w:sz w:val="20"/>
                <w:szCs w:val="20"/>
              </w:rPr>
              <w:t>Differences</w:t>
            </w:r>
          </w:p>
          <w:p w14:paraId="301B3009"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aps/>
                <w:color w:val="FFFFFF" w:themeColor="background1"/>
                <w:sz w:val="20"/>
                <w:szCs w:val="20"/>
              </w:rPr>
            </w:pPr>
            <w:r w:rsidRPr="00F3157C">
              <w:rPr>
                <w:caps/>
                <w:color w:val="FFFFFF" w:themeColor="background1"/>
                <w:sz w:val="20"/>
                <w:szCs w:val="20"/>
              </w:rPr>
              <w:t>are Statistically significant</w:t>
            </w:r>
          </w:p>
          <w:p w14:paraId="1E0E9912" w14:textId="77777777" w:rsidR="008D6A64" w:rsidRPr="00F3157C" w:rsidRDefault="008D6A64" w:rsidP="008D6A64">
            <w:pPr>
              <w:jc w:val="center"/>
              <w:cnfStyle w:val="000000000000" w:firstRow="0" w:lastRow="0" w:firstColumn="0" w:lastColumn="0" w:oddVBand="0" w:evenVBand="0" w:oddHBand="0" w:evenHBand="0" w:firstRowFirstColumn="0" w:firstRowLastColumn="0" w:lastRowFirstColumn="0" w:lastRowLastColumn="0"/>
              <w:rPr>
                <w:caps/>
                <w:color w:val="FFFFFF" w:themeColor="background1"/>
                <w:sz w:val="20"/>
                <w:szCs w:val="20"/>
              </w:rPr>
            </w:pPr>
            <w:r w:rsidRPr="00F3157C">
              <w:rPr>
                <w:caps/>
                <w:color w:val="FFFFFF" w:themeColor="background1"/>
                <w:sz w:val="20"/>
                <w:szCs w:val="20"/>
              </w:rPr>
              <w:t>(P &lt; 0.05)*</w:t>
            </w:r>
          </w:p>
        </w:tc>
      </w:tr>
      <w:tr w:rsidR="009E7B50" w:rsidRPr="00F3157C" w14:paraId="069CD20D" w14:textId="77777777" w:rsidTr="009E7B5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188" w:type="dxa"/>
            <w:gridSpan w:val="8"/>
            <w:tcBorders>
              <w:right w:val="none" w:sz="0" w:space="0" w:color="auto"/>
            </w:tcBorders>
            <w:vAlign w:val="center"/>
          </w:tcPr>
          <w:p w14:paraId="0312E30B" w14:textId="77777777" w:rsidR="009E7B50" w:rsidRPr="00F3157C" w:rsidRDefault="009E7B50" w:rsidP="009E7B50">
            <w:pPr>
              <w:rPr>
                <w:caps w:val="0"/>
              </w:rPr>
            </w:pPr>
            <w:r w:rsidRPr="00F3157C">
              <w:rPr>
                <w:caps w:val="0"/>
              </w:rPr>
              <w:t>Location characteristics</w:t>
            </w:r>
          </w:p>
        </w:tc>
      </w:tr>
      <w:tr w:rsidR="008D6A64" w:rsidRPr="00F3157C" w14:paraId="479469C2"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932E0EA" w14:textId="77777777" w:rsidR="009E7B50" w:rsidRPr="00F3157C" w:rsidRDefault="009E7B50" w:rsidP="009E7B50">
            <w:pPr>
              <w:rPr>
                <w:rFonts w:cs="Times New Roman"/>
                <w:b w:val="0"/>
                <w:color w:val="58595B"/>
                <w:sz w:val="20"/>
                <w:szCs w:val="20"/>
              </w:rPr>
            </w:pPr>
            <w:r w:rsidRPr="00F3157C">
              <w:rPr>
                <w:b w:val="0"/>
                <w:caps w:val="0"/>
                <w:sz w:val="20"/>
                <w:szCs w:val="20"/>
              </w:rPr>
              <w:t>Practices at two or more locations</w:t>
            </w:r>
          </w:p>
        </w:tc>
        <w:tc>
          <w:tcPr>
            <w:tcW w:w="1105" w:type="dxa"/>
            <w:vAlign w:val="center"/>
          </w:tcPr>
          <w:p w14:paraId="3FEB5793"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61%</w:t>
            </w:r>
          </w:p>
        </w:tc>
        <w:tc>
          <w:tcPr>
            <w:tcW w:w="1081" w:type="dxa"/>
            <w:vAlign w:val="center"/>
          </w:tcPr>
          <w:p w14:paraId="428B868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35%</w:t>
            </w:r>
          </w:p>
        </w:tc>
        <w:tc>
          <w:tcPr>
            <w:tcW w:w="1027" w:type="dxa"/>
            <w:vAlign w:val="center"/>
          </w:tcPr>
          <w:p w14:paraId="7DB3F67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color w:val="404040" w:themeColor="text1" w:themeTint="BF"/>
                <w:sz w:val="20"/>
                <w:szCs w:val="20"/>
              </w:rPr>
            </w:pPr>
            <w:r w:rsidRPr="00F3157C">
              <w:rPr>
                <w:sz w:val="20"/>
                <w:szCs w:val="20"/>
              </w:rPr>
              <w:t>14%</w:t>
            </w:r>
          </w:p>
        </w:tc>
        <w:tc>
          <w:tcPr>
            <w:tcW w:w="1081" w:type="dxa"/>
            <w:vAlign w:val="center"/>
          </w:tcPr>
          <w:p w14:paraId="7C038A9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2EE804B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160AB0B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36%</w:t>
            </w:r>
          </w:p>
        </w:tc>
        <w:tc>
          <w:tcPr>
            <w:tcW w:w="1541" w:type="dxa"/>
            <w:vAlign w:val="center"/>
          </w:tcPr>
          <w:p w14:paraId="3329043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Yes</w:t>
            </w:r>
          </w:p>
        </w:tc>
      </w:tr>
      <w:tr w:rsidR="008D6A64" w:rsidRPr="00F3157C" w14:paraId="42D82261" w14:textId="77777777" w:rsidTr="008D6A6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3AA09E6" w14:textId="77777777" w:rsidR="009E7B50" w:rsidRPr="00F3157C" w:rsidRDefault="009E7B50" w:rsidP="009E7B50">
            <w:pPr>
              <w:rPr>
                <w:rFonts w:cs="Times New Roman"/>
                <w:b w:val="0"/>
                <w:color w:val="58595B"/>
                <w:sz w:val="20"/>
                <w:szCs w:val="20"/>
              </w:rPr>
            </w:pPr>
            <w:r w:rsidRPr="00F3157C">
              <w:rPr>
                <w:b w:val="0"/>
                <w:caps w:val="0"/>
                <w:sz w:val="20"/>
                <w:szCs w:val="20"/>
              </w:rPr>
              <w:t>Any work at a “typical” FP clinic</w:t>
            </w:r>
            <w:r w:rsidRPr="00F3157C">
              <w:rPr>
                <w:b w:val="0"/>
                <w:sz w:val="20"/>
                <w:szCs w:val="20"/>
                <w:vertAlign w:val="superscript"/>
              </w:rPr>
              <w:t>6</w:t>
            </w:r>
          </w:p>
        </w:tc>
        <w:tc>
          <w:tcPr>
            <w:tcW w:w="1105" w:type="dxa"/>
            <w:vAlign w:val="center"/>
          </w:tcPr>
          <w:p w14:paraId="4D4A8EE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59%</w:t>
            </w:r>
          </w:p>
        </w:tc>
        <w:tc>
          <w:tcPr>
            <w:tcW w:w="1081" w:type="dxa"/>
            <w:vAlign w:val="center"/>
          </w:tcPr>
          <w:p w14:paraId="4058FF4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78%</w:t>
            </w:r>
          </w:p>
        </w:tc>
        <w:tc>
          <w:tcPr>
            <w:tcW w:w="1027" w:type="dxa"/>
            <w:vAlign w:val="center"/>
          </w:tcPr>
          <w:p w14:paraId="3146D61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95%</w:t>
            </w:r>
          </w:p>
        </w:tc>
        <w:tc>
          <w:tcPr>
            <w:tcW w:w="1081" w:type="dxa"/>
            <w:vAlign w:val="center"/>
          </w:tcPr>
          <w:p w14:paraId="0590BF4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1D07994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478F39D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78%</w:t>
            </w:r>
          </w:p>
        </w:tc>
        <w:tc>
          <w:tcPr>
            <w:tcW w:w="1541" w:type="dxa"/>
            <w:vAlign w:val="center"/>
          </w:tcPr>
          <w:p w14:paraId="5CABB8A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8D6A64" w:rsidRPr="00F3157C" w14:paraId="52D5FB1F"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8ABCE28" w14:textId="77777777" w:rsidR="009E7B50" w:rsidRPr="00F3157C" w:rsidRDefault="009E7B50" w:rsidP="009E7B50">
            <w:pPr>
              <w:rPr>
                <w:rFonts w:cs="Times New Roman"/>
                <w:b w:val="0"/>
                <w:color w:val="58595B"/>
                <w:sz w:val="20"/>
                <w:szCs w:val="20"/>
              </w:rPr>
            </w:pPr>
            <w:r w:rsidRPr="00F3157C">
              <w:rPr>
                <w:b w:val="0"/>
                <w:caps w:val="0"/>
                <w:sz w:val="20"/>
                <w:szCs w:val="20"/>
              </w:rPr>
              <w:t>Any work at a CHC</w:t>
            </w:r>
            <w:r w:rsidRPr="00F3157C">
              <w:rPr>
                <w:b w:val="0"/>
                <w:sz w:val="20"/>
                <w:szCs w:val="20"/>
                <w:vertAlign w:val="superscript"/>
              </w:rPr>
              <w:t>7</w:t>
            </w:r>
          </w:p>
        </w:tc>
        <w:tc>
          <w:tcPr>
            <w:tcW w:w="1105" w:type="dxa"/>
            <w:vAlign w:val="center"/>
          </w:tcPr>
          <w:p w14:paraId="7210DC73"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28%</w:t>
            </w:r>
          </w:p>
        </w:tc>
        <w:tc>
          <w:tcPr>
            <w:tcW w:w="1081" w:type="dxa"/>
            <w:vAlign w:val="center"/>
          </w:tcPr>
          <w:p w14:paraId="0BE614C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18%</w:t>
            </w:r>
          </w:p>
        </w:tc>
        <w:tc>
          <w:tcPr>
            <w:tcW w:w="1027" w:type="dxa"/>
            <w:vAlign w:val="center"/>
          </w:tcPr>
          <w:p w14:paraId="14B8BB0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color w:val="404040" w:themeColor="text1" w:themeTint="BF"/>
                <w:sz w:val="20"/>
                <w:szCs w:val="20"/>
              </w:rPr>
            </w:pPr>
            <w:r w:rsidRPr="00F3157C">
              <w:rPr>
                <w:sz w:val="20"/>
                <w:szCs w:val="20"/>
              </w:rPr>
              <w:t>4%</w:t>
            </w:r>
          </w:p>
        </w:tc>
        <w:tc>
          <w:tcPr>
            <w:tcW w:w="1081" w:type="dxa"/>
            <w:vAlign w:val="center"/>
          </w:tcPr>
          <w:p w14:paraId="0DEC3BD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3ABF517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58A5E15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16%</w:t>
            </w:r>
          </w:p>
        </w:tc>
        <w:tc>
          <w:tcPr>
            <w:tcW w:w="1541" w:type="dxa"/>
            <w:vAlign w:val="center"/>
          </w:tcPr>
          <w:p w14:paraId="6EC33BB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Yes</w:t>
            </w:r>
          </w:p>
        </w:tc>
      </w:tr>
      <w:tr w:rsidR="008D6A64" w:rsidRPr="00F3157C" w14:paraId="38EF003A" w14:textId="77777777" w:rsidTr="008D6A6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60FBDFC" w14:textId="77777777" w:rsidR="009E7B50" w:rsidRPr="00F3157C" w:rsidRDefault="009E7B50" w:rsidP="009E7B50">
            <w:pPr>
              <w:rPr>
                <w:rFonts w:cs="Times New Roman"/>
                <w:b w:val="0"/>
                <w:color w:val="58595B"/>
                <w:sz w:val="20"/>
                <w:szCs w:val="20"/>
              </w:rPr>
            </w:pPr>
            <w:r w:rsidRPr="00F3157C">
              <w:rPr>
                <w:b w:val="0"/>
                <w:caps w:val="0"/>
                <w:sz w:val="20"/>
                <w:szCs w:val="20"/>
              </w:rPr>
              <w:t>Any work at a specialty clinic</w:t>
            </w:r>
            <w:r w:rsidRPr="00F3157C">
              <w:rPr>
                <w:b w:val="0"/>
                <w:sz w:val="20"/>
                <w:szCs w:val="20"/>
                <w:vertAlign w:val="superscript"/>
              </w:rPr>
              <w:t>8</w:t>
            </w:r>
          </w:p>
        </w:tc>
        <w:tc>
          <w:tcPr>
            <w:tcW w:w="1105" w:type="dxa"/>
            <w:vAlign w:val="center"/>
          </w:tcPr>
          <w:p w14:paraId="54F851B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39%</w:t>
            </w:r>
          </w:p>
        </w:tc>
        <w:tc>
          <w:tcPr>
            <w:tcW w:w="1081" w:type="dxa"/>
            <w:vAlign w:val="center"/>
          </w:tcPr>
          <w:p w14:paraId="5563224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22%</w:t>
            </w:r>
          </w:p>
        </w:tc>
        <w:tc>
          <w:tcPr>
            <w:tcW w:w="1027" w:type="dxa"/>
            <w:vAlign w:val="center"/>
          </w:tcPr>
          <w:p w14:paraId="57261CD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5%</w:t>
            </w:r>
          </w:p>
        </w:tc>
        <w:tc>
          <w:tcPr>
            <w:tcW w:w="1081" w:type="dxa"/>
            <w:vAlign w:val="center"/>
          </w:tcPr>
          <w:p w14:paraId="6C2D15E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18AF43A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16C2F84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22%</w:t>
            </w:r>
          </w:p>
        </w:tc>
        <w:tc>
          <w:tcPr>
            <w:tcW w:w="1541" w:type="dxa"/>
            <w:vAlign w:val="center"/>
          </w:tcPr>
          <w:p w14:paraId="50BB350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8D6A64" w:rsidRPr="00F3157C" w14:paraId="4D414771" w14:textId="77777777" w:rsidTr="008D6A64">
        <w:trPr>
          <w:trHeight w:val="55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3E87601" w14:textId="77777777" w:rsidR="009E7B50" w:rsidRPr="00F3157C" w:rsidRDefault="009E7B50" w:rsidP="009E7B50">
            <w:pPr>
              <w:rPr>
                <w:rFonts w:cs="Times New Roman"/>
                <w:b w:val="0"/>
                <w:color w:val="58595B"/>
                <w:sz w:val="20"/>
                <w:szCs w:val="20"/>
              </w:rPr>
            </w:pPr>
            <w:r w:rsidRPr="00F3157C">
              <w:rPr>
                <w:b w:val="0"/>
                <w:caps w:val="0"/>
                <w:sz w:val="20"/>
                <w:szCs w:val="20"/>
              </w:rPr>
              <w:t>Any work at a walk-in clinic</w:t>
            </w:r>
            <w:r w:rsidRPr="00F3157C">
              <w:rPr>
                <w:b w:val="0"/>
                <w:sz w:val="20"/>
                <w:szCs w:val="20"/>
                <w:vertAlign w:val="superscript"/>
              </w:rPr>
              <w:t>9</w:t>
            </w:r>
          </w:p>
        </w:tc>
        <w:tc>
          <w:tcPr>
            <w:tcW w:w="1105" w:type="dxa"/>
            <w:vAlign w:val="center"/>
          </w:tcPr>
          <w:p w14:paraId="4803E26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9%</w:t>
            </w:r>
          </w:p>
        </w:tc>
        <w:tc>
          <w:tcPr>
            <w:tcW w:w="1081" w:type="dxa"/>
            <w:vAlign w:val="center"/>
          </w:tcPr>
          <w:p w14:paraId="58113B5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0%</w:t>
            </w:r>
          </w:p>
        </w:tc>
        <w:tc>
          <w:tcPr>
            <w:tcW w:w="1027" w:type="dxa"/>
            <w:vAlign w:val="center"/>
          </w:tcPr>
          <w:p w14:paraId="281D9195"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color w:val="404040" w:themeColor="text1" w:themeTint="BF"/>
                <w:sz w:val="20"/>
                <w:szCs w:val="20"/>
              </w:rPr>
            </w:pPr>
            <w:r w:rsidRPr="00F3157C">
              <w:rPr>
                <w:sz w:val="20"/>
                <w:szCs w:val="20"/>
              </w:rPr>
              <w:t>3%</w:t>
            </w:r>
          </w:p>
        </w:tc>
        <w:tc>
          <w:tcPr>
            <w:tcW w:w="1081" w:type="dxa"/>
            <w:vAlign w:val="center"/>
          </w:tcPr>
          <w:p w14:paraId="1166BDF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2D92BFD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71D57DE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4%</w:t>
            </w:r>
          </w:p>
        </w:tc>
        <w:tc>
          <w:tcPr>
            <w:tcW w:w="1541" w:type="dxa"/>
            <w:vAlign w:val="center"/>
          </w:tcPr>
          <w:p w14:paraId="264C03F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No</w:t>
            </w:r>
          </w:p>
        </w:tc>
      </w:tr>
      <w:tr w:rsidR="008D6A64" w:rsidRPr="00F3157C" w14:paraId="13DCD235" w14:textId="77777777" w:rsidTr="008D6A6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C5E87AD" w14:textId="77777777" w:rsidR="009E7B50" w:rsidRPr="00F3157C" w:rsidRDefault="009E7B50" w:rsidP="009E7B50">
            <w:pPr>
              <w:rPr>
                <w:rFonts w:cs="Times New Roman"/>
                <w:b w:val="0"/>
                <w:color w:val="58595B"/>
                <w:sz w:val="20"/>
                <w:szCs w:val="20"/>
              </w:rPr>
            </w:pPr>
            <w:r w:rsidRPr="00F3157C">
              <w:rPr>
                <w:b w:val="0"/>
                <w:caps w:val="0"/>
                <w:sz w:val="20"/>
                <w:szCs w:val="20"/>
              </w:rPr>
              <w:t>Provides any outreach services</w:t>
            </w:r>
            <w:r w:rsidRPr="00F3157C">
              <w:rPr>
                <w:b w:val="0"/>
                <w:sz w:val="20"/>
                <w:szCs w:val="20"/>
                <w:vertAlign w:val="superscript"/>
              </w:rPr>
              <w:t>10</w:t>
            </w:r>
          </w:p>
        </w:tc>
        <w:tc>
          <w:tcPr>
            <w:tcW w:w="1105" w:type="dxa"/>
            <w:vAlign w:val="center"/>
          </w:tcPr>
          <w:p w14:paraId="3187D89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9%</w:t>
            </w:r>
          </w:p>
        </w:tc>
        <w:tc>
          <w:tcPr>
            <w:tcW w:w="1081" w:type="dxa"/>
            <w:vAlign w:val="center"/>
          </w:tcPr>
          <w:p w14:paraId="438C92B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5%</w:t>
            </w:r>
          </w:p>
        </w:tc>
        <w:tc>
          <w:tcPr>
            <w:tcW w:w="1027" w:type="dxa"/>
            <w:vAlign w:val="center"/>
          </w:tcPr>
          <w:p w14:paraId="02E52E0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1%</w:t>
            </w:r>
          </w:p>
        </w:tc>
        <w:tc>
          <w:tcPr>
            <w:tcW w:w="1081" w:type="dxa"/>
            <w:vAlign w:val="center"/>
          </w:tcPr>
          <w:p w14:paraId="2D22A6B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2561B55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3076775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5%</w:t>
            </w:r>
          </w:p>
        </w:tc>
        <w:tc>
          <w:tcPr>
            <w:tcW w:w="1541" w:type="dxa"/>
            <w:vAlign w:val="center"/>
          </w:tcPr>
          <w:p w14:paraId="4BCD08F1"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No</w:t>
            </w:r>
          </w:p>
        </w:tc>
      </w:tr>
      <w:tr w:rsidR="009E7B50" w:rsidRPr="00F3157C" w14:paraId="688E350C" w14:textId="77777777" w:rsidTr="008D6A64">
        <w:trPr>
          <w:trHeight w:val="404"/>
        </w:trPr>
        <w:tc>
          <w:tcPr>
            <w:cnfStyle w:val="001000000000" w:firstRow="0" w:lastRow="0" w:firstColumn="1" w:lastColumn="0" w:oddVBand="0" w:evenVBand="0" w:oddHBand="0" w:evenHBand="0" w:firstRowFirstColumn="0" w:firstRowLastColumn="0" w:lastRowFirstColumn="0" w:lastRowLastColumn="0"/>
            <w:tcW w:w="8647" w:type="dxa"/>
            <w:gridSpan w:val="7"/>
            <w:tcBorders>
              <w:right w:val="none" w:sz="0" w:space="0" w:color="auto"/>
            </w:tcBorders>
            <w:vAlign w:val="center"/>
          </w:tcPr>
          <w:p w14:paraId="04328078" w14:textId="77777777" w:rsidR="008D6A64" w:rsidRDefault="008D6A64" w:rsidP="009E7B50">
            <w:pPr>
              <w:rPr>
                <w:caps w:val="0"/>
              </w:rPr>
            </w:pPr>
          </w:p>
          <w:p w14:paraId="52F894DE" w14:textId="2737011D" w:rsidR="009E7B50" w:rsidRPr="00F3157C" w:rsidRDefault="009E7B50" w:rsidP="009E7B50">
            <w:pPr>
              <w:rPr>
                <w:sz w:val="20"/>
                <w:szCs w:val="20"/>
              </w:rPr>
            </w:pPr>
            <w:r w:rsidRPr="00F3157C">
              <w:rPr>
                <w:caps w:val="0"/>
              </w:rPr>
              <w:t>Payment and appointment characteristics</w:t>
            </w:r>
          </w:p>
        </w:tc>
        <w:tc>
          <w:tcPr>
            <w:tcW w:w="1541" w:type="dxa"/>
            <w:vAlign w:val="center"/>
          </w:tcPr>
          <w:p w14:paraId="2573DA6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aps/>
              </w:rPr>
            </w:pPr>
          </w:p>
        </w:tc>
      </w:tr>
      <w:tr w:rsidR="008D6A64" w:rsidRPr="00F3157C" w14:paraId="04B64A72" w14:textId="77777777" w:rsidTr="008D6A6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295FDD4" w14:textId="77777777" w:rsidR="009E7B50" w:rsidRPr="00F3157C" w:rsidRDefault="009E7B50" w:rsidP="009E7B50">
            <w:pPr>
              <w:rPr>
                <w:rFonts w:cs="Times New Roman"/>
                <w:b w:val="0"/>
                <w:color w:val="58595B"/>
                <w:sz w:val="20"/>
                <w:szCs w:val="20"/>
              </w:rPr>
            </w:pPr>
            <w:r w:rsidRPr="00F3157C">
              <w:rPr>
                <w:b w:val="0"/>
                <w:caps w:val="0"/>
                <w:sz w:val="20"/>
                <w:szCs w:val="20"/>
              </w:rPr>
              <w:t>Provides same-day appointments</w:t>
            </w:r>
          </w:p>
        </w:tc>
        <w:tc>
          <w:tcPr>
            <w:tcW w:w="1105" w:type="dxa"/>
            <w:vAlign w:val="center"/>
          </w:tcPr>
          <w:p w14:paraId="3F377A2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90%</w:t>
            </w:r>
          </w:p>
        </w:tc>
        <w:tc>
          <w:tcPr>
            <w:tcW w:w="1081" w:type="dxa"/>
            <w:vAlign w:val="center"/>
          </w:tcPr>
          <w:p w14:paraId="4E55A5E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95%</w:t>
            </w:r>
          </w:p>
        </w:tc>
        <w:tc>
          <w:tcPr>
            <w:tcW w:w="1027" w:type="dxa"/>
            <w:vAlign w:val="center"/>
          </w:tcPr>
          <w:p w14:paraId="46CA34D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96%</w:t>
            </w:r>
          </w:p>
        </w:tc>
        <w:tc>
          <w:tcPr>
            <w:tcW w:w="1081" w:type="dxa"/>
            <w:vAlign w:val="center"/>
          </w:tcPr>
          <w:p w14:paraId="5659A5C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483960F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5C49BAD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94%</w:t>
            </w:r>
          </w:p>
        </w:tc>
        <w:tc>
          <w:tcPr>
            <w:tcW w:w="1541" w:type="dxa"/>
            <w:vAlign w:val="center"/>
          </w:tcPr>
          <w:p w14:paraId="1392E05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No</w:t>
            </w:r>
          </w:p>
        </w:tc>
      </w:tr>
      <w:tr w:rsidR="008D6A64" w:rsidRPr="00F3157C" w14:paraId="1FB78008" w14:textId="77777777" w:rsidTr="008D6A64">
        <w:trPr>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6052B827" w14:textId="77777777" w:rsidR="009E7B50" w:rsidRPr="00F3157C" w:rsidRDefault="009E7B50" w:rsidP="009E7B50">
            <w:pPr>
              <w:rPr>
                <w:rFonts w:cs="Times New Roman"/>
                <w:b w:val="0"/>
                <w:color w:val="58595B"/>
                <w:sz w:val="20"/>
                <w:szCs w:val="20"/>
              </w:rPr>
            </w:pPr>
            <w:r w:rsidRPr="00F3157C">
              <w:rPr>
                <w:b w:val="0"/>
                <w:caps w:val="0"/>
                <w:sz w:val="20"/>
                <w:szCs w:val="20"/>
              </w:rPr>
              <w:t>Accepting new patients</w:t>
            </w:r>
            <w:r w:rsidRPr="00F3157C">
              <w:rPr>
                <w:b w:val="0"/>
                <w:sz w:val="20"/>
                <w:szCs w:val="20"/>
                <w:vertAlign w:val="superscript"/>
              </w:rPr>
              <w:t>11</w:t>
            </w:r>
          </w:p>
        </w:tc>
        <w:tc>
          <w:tcPr>
            <w:tcW w:w="1105" w:type="dxa"/>
            <w:vAlign w:val="center"/>
          </w:tcPr>
          <w:p w14:paraId="606F879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46%</w:t>
            </w:r>
          </w:p>
        </w:tc>
        <w:tc>
          <w:tcPr>
            <w:tcW w:w="1081" w:type="dxa"/>
            <w:vAlign w:val="center"/>
          </w:tcPr>
          <w:p w14:paraId="31B2448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48%</w:t>
            </w:r>
          </w:p>
        </w:tc>
        <w:tc>
          <w:tcPr>
            <w:tcW w:w="1027" w:type="dxa"/>
            <w:vAlign w:val="center"/>
          </w:tcPr>
          <w:p w14:paraId="1EFC25F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color w:val="404040" w:themeColor="text1" w:themeTint="BF"/>
                <w:sz w:val="20"/>
                <w:szCs w:val="20"/>
              </w:rPr>
            </w:pPr>
            <w:r w:rsidRPr="00F3157C">
              <w:rPr>
                <w:sz w:val="20"/>
                <w:szCs w:val="20"/>
              </w:rPr>
              <w:t>36%</w:t>
            </w:r>
          </w:p>
        </w:tc>
        <w:tc>
          <w:tcPr>
            <w:tcW w:w="1081" w:type="dxa"/>
            <w:vAlign w:val="center"/>
          </w:tcPr>
          <w:p w14:paraId="4A48772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590FDC8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508BD3D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42%</w:t>
            </w:r>
          </w:p>
        </w:tc>
        <w:tc>
          <w:tcPr>
            <w:tcW w:w="1541" w:type="dxa"/>
            <w:vAlign w:val="center"/>
          </w:tcPr>
          <w:p w14:paraId="1F4B1D8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No</w:t>
            </w:r>
          </w:p>
        </w:tc>
      </w:tr>
      <w:tr w:rsidR="008D6A64" w:rsidRPr="00F3157C" w14:paraId="6CB37256" w14:textId="77777777" w:rsidTr="008D6A6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DB78626" w14:textId="77777777" w:rsidR="009E7B50" w:rsidRPr="00F3157C" w:rsidRDefault="009E7B50" w:rsidP="009E7B50">
            <w:pPr>
              <w:rPr>
                <w:rFonts w:cs="Times New Roman"/>
                <w:b w:val="0"/>
                <w:color w:val="58595B"/>
                <w:sz w:val="20"/>
                <w:szCs w:val="20"/>
              </w:rPr>
            </w:pPr>
            <w:r w:rsidRPr="00F3157C">
              <w:rPr>
                <w:b w:val="0"/>
                <w:caps w:val="0"/>
                <w:sz w:val="20"/>
                <w:szCs w:val="20"/>
              </w:rPr>
              <w:t>CPSBC lists as accepts new patients</w:t>
            </w:r>
          </w:p>
        </w:tc>
        <w:tc>
          <w:tcPr>
            <w:tcW w:w="1105" w:type="dxa"/>
            <w:vAlign w:val="center"/>
          </w:tcPr>
          <w:p w14:paraId="64A2587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0%</w:t>
            </w:r>
          </w:p>
        </w:tc>
        <w:tc>
          <w:tcPr>
            <w:tcW w:w="1081" w:type="dxa"/>
            <w:vAlign w:val="center"/>
          </w:tcPr>
          <w:p w14:paraId="4327AB7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0%</w:t>
            </w:r>
          </w:p>
        </w:tc>
        <w:tc>
          <w:tcPr>
            <w:tcW w:w="1027" w:type="dxa"/>
            <w:vAlign w:val="center"/>
          </w:tcPr>
          <w:p w14:paraId="63E9A17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9%</w:t>
            </w:r>
          </w:p>
        </w:tc>
        <w:tc>
          <w:tcPr>
            <w:tcW w:w="1081" w:type="dxa"/>
            <w:vAlign w:val="center"/>
          </w:tcPr>
          <w:p w14:paraId="14E5072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3150861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7933E94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4%</w:t>
            </w:r>
          </w:p>
        </w:tc>
        <w:tc>
          <w:tcPr>
            <w:tcW w:w="1541" w:type="dxa"/>
            <w:vAlign w:val="center"/>
          </w:tcPr>
          <w:p w14:paraId="578A38D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No</w:t>
            </w:r>
          </w:p>
        </w:tc>
      </w:tr>
      <w:tr w:rsidR="008D6A64" w:rsidRPr="00F3157C" w14:paraId="73CF8EEE" w14:textId="77777777" w:rsidTr="008D6A64">
        <w:trPr>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B362C1A" w14:textId="2DF1A453" w:rsidR="009E7B50" w:rsidRPr="00F3157C" w:rsidRDefault="009E7B50" w:rsidP="009E7B50">
            <w:pPr>
              <w:rPr>
                <w:rFonts w:cs="Times New Roman"/>
                <w:b w:val="0"/>
                <w:color w:val="58595B"/>
                <w:sz w:val="20"/>
                <w:szCs w:val="20"/>
              </w:rPr>
            </w:pPr>
            <w:r w:rsidRPr="00F3157C">
              <w:rPr>
                <w:b w:val="0"/>
                <w:caps w:val="0"/>
                <w:sz w:val="20"/>
                <w:szCs w:val="20"/>
              </w:rPr>
              <w:t>Uses any type of EMR</w:t>
            </w:r>
          </w:p>
        </w:tc>
        <w:tc>
          <w:tcPr>
            <w:tcW w:w="1105" w:type="dxa"/>
            <w:vAlign w:val="center"/>
          </w:tcPr>
          <w:p w14:paraId="2846B9C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91%</w:t>
            </w:r>
          </w:p>
        </w:tc>
        <w:tc>
          <w:tcPr>
            <w:tcW w:w="1081" w:type="dxa"/>
            <w:vAlign w:val="center"/>
          </w:tcPr>
          <w:p w14:paraId="3C5233C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88%</w:t>
            </w:r>
          </w:p>
        </w:tc>
        <w:tc>
          <w:tcPr>
            <w:tcW w:w="1027" w:type="dxa"/>
            <w:vAlign w:val="center"/>
          </w:tcPr>
          <w:p w14:paraId="3899386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color w:val="404040" w:themeColor="text1" w:themeTint="BF"/>
                <w:sz w:val="20"/>
                <w:szCs w:val="20"/>
              </w:rPr>
            </w:pPr>
            <w:r w:rsidRPr="00F3157C">
              <w:rPr>
                <w:sz w:val="20"/>
                <w:szCs w:val="20"/>
              </w:rPr>
              <w:t>78%</w:t>
            </w:r>
          </w:p>
        </w:tc>
        <w:tc>
          <w:tcPr>
            <w:tcW w:w="1081" w:type="dxa"/>
            <w:vAlign w:val="center"/>
          </w:tcPr>
          <w:p w14:paraId="6914A7F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587CC0E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4501B975"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85%</w:t>
            </w:r>
          </w:p>
        </w:tc>
        <w:tc>
          <w:tcPr>
            <w:tcW w:w="1541" w:type="dxa"/>
            <w:vAlign w:val="center"/>
          </w:tcPr>
          <w:p w14:paraId="6E349F4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No</w:t>
            </w:r>
          </w:p>
        </w:tc>
      </w:tr>
      <w:tr w:rsidR="008D6A64" w:rsidRPr="00F3157C" w14:paraId="41853920" w14:textId="77777777" w:rsidTr="008D6A6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CAB3160" w14:textId="77777777" w:rsidR="009E7B50" w:rsidRPr="00F3157C" w:rsidRDefault="009E7B50" w:rsidP="009E7B50">
            <w:pPr>
              <w:rPr>
                <w:rFonts w:cs="Times New Roman"/>
                <w:b w:val="0"/>
                <w:color w:val="58595B"/>
                <w:sz w:val="20"/>
                <w:szCs w:val="20"/>
              </w:rPr>
            </w:pPr>
            <w:r w:rsidRPr="00F3157C">
              <w:rPr>
                <w:b w:val="0"/>
                <w:caps w:val="0"/>
                <w:sz w:val="20"/>
                <w:szCs w:val="20"/>
              </w:rPr>
              <w:t>Does home visits/”house calls”</w:t>
            </w:r>
          </w:p>
        </w:tc>
        <w:tc>
          <w:tcPr>
            <w:tcW w:w="1105" w:type="dxa"/>
            <w:vAlign w:val="center"/>
          </w:tcPr>
          <w:p w14:paraId="4E9225E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32%</w:t>
            </w:r>
          </w:p>
        </w:tc>
        <w:tc>
          <w:tcPr>
            <w:tcW w:w="1081" w:type="dxa"/>
            <w:vAlign w:val="center"/>
          </w:tcPr>
          <w:p w14:paraId="57C4529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72%</w:t>
            </w:r>
          </w:p>
        </w:tc>
        <w:tc>
          <w:tcPr>
            <w:tcW w:w="1027" w:type="dxa"/>
            <w:vAlign w:val="center"/>
          </w:tcPr>
          <w:p w14:paraId="21A1AF5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68%</w:t>
            </w:r>
          </w:p>
        </w:tc>
        <w:tc>
          <w:tcPr>
            <w:tcW w:w="1081" w:type="dxa"/>
            <w:vAlign w:val="center"/>
          </w:tcPr>
          <w:p w14:paraId="52CF9A4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015F810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47E6739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56%</w:t>
            </w:r>
          </w:p>
        </w:tc>
        <w:tc>
          <w:tcPr>
            <w:tcW w:w="1541" w:type="dxa"/>
            <w:vAlign w:val="center"/>
          </w:tcPr>
          <w:p w14:paraId="6EEE281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8D6A64" w:rsidRPr="00F3157C" w14:paraId="2A6924D9" w14:textId="77777777" w:rsidTr="008D6A64">
        <w:trPr>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EED45C9" w14:textId="67E58B56" w:rsidR="009E7B50" w:rsidRPr="00F3157C" w:rsidRDefault="009E7B50" w:rsidP="009E7B50">
            <w:pPr>
              <w:rPr>
                <w:rFonts w:cs="Times New Roman"/>
                <w:b w:val="0"/>
                <w:color w:val="58595B"/>
                <w:sz w:val="20"/>
                <w:szCs w:val="20"/>
              </w:rPr>
            </w:pPr>
            <w:r w:rsidRPr="00F3157C">
              <w:rPr>
                <w:b w:val="0"/>
                <w:caps w:val="0"/>
                <w:sz w:val="20"/>
                <w:szCs w:val="20"/>
              </w:rPr>
              <w:t>Delivers babies</w:t>
            </w:r>
          </w:p>
        </w:tc>
        <w:tc>
          <w:tcPr>
            <w:tcW w:w="1105" w:type="dxa"/>
            <w:vAlign w:val="center"/>
          </w:tcPr>
          <w:p w14:paraId="5F9AFC9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w:t>
            </w:r>
          </w:p>
        </w:tc>
        <w:tc>
          <w:tcPr>
            <w:tcW w:w="1081" w:type="dxa"/>
            <w:vAlign w:val="center"/>
          </w:tcPr>
          <w:p w14:paraId="57D9457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0%</w:t>
            </w:r>
          </w:p>
        </w:tc>
        <w:tc>
          <w:tcPr>
            <w:tcW w:w="1027" w:type="dxa"/>
            <w:vAlign w:val="center"/>
          </w:tcPr>
          <w:p w14:paraId="454B7FF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color w:val="404040" w:themeColor="text1" w:themeTint="BF"/>
                <w:sz w:val="20"/>
                <w:szCs w:val="20"/>
              </w:rPr>
            </w:pPr>
            <w:r w:rsidRPr="00F3157C">
              <w:rPr>
                <w:sz w:val="20"/>
                <w:szCs w:val="20"/>
              </w:rPr>
              <w:t>13%</w:t>
            </w:r>
          </w:p>
        </w:tc>
        <w:tc>
          <w:tcPr>
            <w:tcW w:w="1081" w:type="dxa"/>
            <w:vAlign w:val="center"/>
          </w:tcPr>
          <w:p w14:paraId="7C78D90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4329F6FF"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09" w:type="dxa"/>
            <w:vAlign w:val="center"/>
          </w:tcPr>
          <w:p w14:paraId="3BF56363"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6%</w:t>
            </w:r>
          </w:p>
        </w:tc>
        <w:tc>
          <w:tcPr>
            <w:tcW w:w="1541" w:type="dxa"/>
            <w:vAlign w:val="center"/>
          </w:tcPr>
          <w:p w14:paraId="4FF2A32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Yes</w:t>
            </w:r>
          </w:p>
        </w:tc>
      </w:tr>
      <w:tr w:rsidR="008D6A64" w:rsidRPr="00F3157C" w14:paraId="57C7BBD7" w14:textId="77777777" w:rsidTr="008D6A6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1EB755FA" w14:textId="77777777" w:rsidR="009E7B50" w:rsidRPr="00F3157C" w:rsidRDefault="009E7B50" w:rsidP="009E7B50">
            <w:pPr>
              <w:rPr>
                <w:rFonts w:cs="Times New Roman"/>
                <w:b w:val="0"/>
                <w:color w:val="58595B"/>
                <w:sz w:val="20"/>
                <w:szCs w:val="20"/>
              </w:rPr>
            </w:pPr>
            <w:r w:rsidRPr="00F3157C">
              <w:rPr>
                <w:b w:val="0"/>
                <w:caps w:val="0"/>
                <w:sz w:val="20"/>
                <w:szCs w:val="20"/>
              </w:rPr>
              <w:t>Only paid by fee for service</w:t>
            </w:r>
            <w:r w:rsidRPr="00F3157C">
              <w:rPr>
                <w:b w:val="0"/>
                <w:sz w:val="20"/>
                <w:szCs w:val="20"/>
                <w:vertAlign w:val="superscript"/>
              </w:rPr>
              <w:t>14</w:t>
            </w:r>
          </w:p>
        </w:tc>
        <w:tc>
          <w:tcPr>
            <w:tcW w:w="1105" w:type="dxa"/>
            <w:vAlign w:val="center"/>
          </w:tcPr>
          <w:p w14:paraId="7A6A13A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30%</w:t>
            </w:r>
          </w:p>
        </w:tc>
        <w:tc>
          <w:tcPr>
            <w:tcW w:w="1081" w:type="dxa"/>
            <w:vAlign w:val="center"/>
          </w:tcPr>
          <w:p w14:paraId="528225C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45%</w:t>
            </w:r>
          </w:p>
        </w:tc>
        <w:tc>
          <w:tcPr>
            <w:tcW w:w="1027" w:type="dxa"/>
            <w:vAlign w:val="center"/>
          </w:tcPr>
          <w:p w14:paraId="65F0DB7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87%</w:t>
            </w:r>
          </w:p>
        </w:tc>
        <w:tc>
          <w:tcPr>
            <w:tcW w:w="1081" w:type="dxa"/>
            <w:vAlign w:val="center"/>
          </w:tcPr>
          <w:p w14:paraId="641FAA8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2DDE28D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3ED2204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57%</w:t>
            </w:r>
          </w:p>
        </w:tc>
        <w:tc>
          <w:tcPr>
            <w:tcW w:w="1541" w:type="dxa"/>
            <w:vAlign w:val="center"/>
          </w:tcPr>
          <w:p w14:paraId="1E2DA2B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bl>
    <w:p w14:paraId="47111C66" w14:textId="77777777" w:rsidR="008D6A64" w:rsidRDefault="008D6A64">
      <w:r>
        <w:rPr>
          <w:b/>
          <w:bCs/>
          <w:caps/>
        </w:rPr>
        <w:br w:type="page"/>
      </w:r>
    </w:p>
    <w:tbl>
      <w:tblPr>
        <w:tblStyle w:val="PlainTable31"/>
        <w:tblpPr w:leftFromText="180" w:rightFromText="180" w:vertAnchor="text" w:tblpY="1"/>
        <w:tblOverlap w:val="never"/>
        <w:tblW w:w="10188" w:type="dxa"/>
        <w:tblLook w:val="04A0" w:firstRow="1" w:lastRow="0" w:firstColumn="1" w:lastColumn="0" w:noHBand="0" w:noVBand="1"/>
      </w:tblPr>
      <w:tblGrid>
        <w:gridCol w:w="2335"/>
        <w:gridCol w:w="1105"/>
        <w:gridCol w:w="1081"/>
        <w:gridCol w:w="1027"/>
        <w:gridCol w:w="1081"/>
        <w:gridCol w:w="1009"/>
        <w:gridCol w:w="1009"/>
        <w:gridCol w:w="1541"/>
      </w:tblGrid>
      <w:tr w:rsidR="008D6A64" w:rsidRPr="00F3157C" w14:paraId="7864A707" w14:textId="77777777" w:rsidTr="001B250D">
        <w:trPr>
          <w:cnfStyle w:val="100000000000" w:firstRow="1" w:lastRow="0" w:firstColumn="0" w:lastColumn="0" w:oddVBand="0" w:evenVBand="0" w:oddHBand="0" w:evenHBand="0" w:firstRowFirstColumn="0" w:firstRowLastColumn="0" w:lastRowFirstColumn="0" w:lastRowLastColumn="0"/>
          <w:trHeight w:val="1258"/>
          <w:tblHeader/>
        </w:trPr>
        <w:tc>
          <w:tcPr>
            <w:cnfStyle w:val="001000000100" w:firstRow="0" w:lastRow="0" w:firstColumn="1" w:lastColumn="0" w:oddVBand="0" w:evenVBand="0" w:oddHBand="0" w:evenHBand="0" w:firstRowFirstColumn="1" w:firstRowLastColumn="0" w:lastRowFirstColumn="0" w:lastRowLastColumn="0"/>
            <w:tcW w:w="2335" w:type="dxa"/>
            <w:tcBorders>
              <w:right w:val="single" w:sz="4" w:space="0" w:color="FFFFFF" w:themeColor="background1"/>
            </w:tcBorders>
            <w:shd w:val="clear" w:color="auto" w:fill="5E6A8B"/>
            <w:vAlign w:val="center"/>
          </w:tcPr>
          <w:p w14:paraId="45CC0B7D" w14:textId="77777777" w:rsidR="008D6A64" w:rsidRPr="00F3157C" w:rsidRDefault="008D6A64" w:rsidP="008D6A64">
            <w:pPr>
              <w:jc w:val="center"/>
              <w:rPr>
                <w:color w:val="FFFFFF" w:themeColor="background1"/>
                <w:sz w:val="20"/>
                <w:szCs w:val="20"/>
              </w:rPr>
            </w:pPr>
            <w:r w:rsidRPr="00F3157C">
              <w:rPr>
                <w:caps w:val="0"/>
                <w:color w:val="FFFFFF" w:themeColor="background1"/>
                <w:sz w:val="20"/>
                <w:szCs w:val="20"/>
              </w:rPr>
              <w:lastRenderedPageBreak/>
              <w:t>Measure</w:t>
            </w:r>
          </w:p>
        </w:tc>
        <w:tc>
          <w:tcPr>
            <w:tcW w:w="1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3FE19992"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Focused-Practice</w:t>
            </w:r>
          </w:p>
          <w:p w14:paraId="4CCD43BD"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N=69</w:t>
            </w:r>
          </w:p>
          <w:p w14:paraId="79AC915C"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(28%)</w:t>
            </w:r>
          </w:p>
        </w:tc>
        <w:tc>
          <w:tcPr>
            <w:tcW w:w="1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6C515F3F"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Mixed Practice</w:t>
            </w:r>
          </w:p>
          <w:p w14:paraId="08BFD23A"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N=40 (16%)</w:t>
            </w:r>
          </w:p>
        </w:tc>
        <w:tc>
          <w:tcPr>
            <w:tcW w:w="1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41F0A28F"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Classic GP</w:t>
            </w:r>
          </w:p>
          <w:p w14:paraId="47991739"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N=76 (31%)</w:t>
            </w:r>
          </w:p>
        </w:tc>
        <w:tc>
          <w:tcPr>
            <w:tcW w:w="1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571CC64A"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Hospital Or Facility-Based</w:t>
            </w:r>
          </w:p>
          <w:p w14:paraId="05EFE3E5"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N=43</w:t>
            </w:r>
          </w:p>
          <w:p w14:paraId="5F0687F4" w14:textId="77777777" w:rsidR="008D6A64" w:rsidRPr="00F3157C" w:rsidRDefault="008D6A64" w:rsidP="008D6A6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z w:val="20"/>
                <w:szCs w:val="20"/>
              </w:rPr>
            </w:pPr>
            <w:r w:rsidRPr="00F3157C">
              <w:rPr>
                <w:caps w:val="0"/>
                <w:color w:val="FFFFFF" w:themeColor="background1"/>
                <w:sz w:val="20"/>
                <w:szCs w:val="20"/>
              </w:rPr>
              <w:t>(18%)</w:t>
            </w:r>
          </w:p>
        </w:tc>
        <w:tc>
          <w:tcPr>
            <w:tcW w:w="1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189A8B96"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Locum</w:t>
            </w:r>
          </w:p>
          <w:p w14:paraId="7BE9BB33"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p>
          <w:p w14:paraId="50BF9F31"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N=17 (7%)</w:t>
            </w:r>
          </w:p>
        </w:tc>
        <w:tc>
          <w:tcPr>
            <w:tcW w:w="1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624B0AD1"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Total</w:t>
            </w:r>
          </w:p>
          <w:p w14:paraId="73EAE2F7"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15122547"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Differences</w:t>
            </w:r>
          </w:p>
          <w:p w14:paraId="742CDEE5"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are Statistically significant</w:t>
            </w:r>
          </w:p>
          <w:p w14:paraId="786FE9AE" w14:textId="77777777" w:rsidR="008D6A64" w:rsidRPr="00F3157C" w:rsidRDefault="008D6A64" w:rsidP="008D6A64">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(P &lt; 0.05)*</w:t>
            </w:r>
          </w:p>
        </w:tc>
      </w:tr>
      <w:tr w:rsidR="008D6A64" w:rsidRPr="00F3157C" w14:paraId="6DFB0364" w14:textId="77777777" w:rsidTr="008D6A6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47E08E4" w14:textId="77777777" w:rsidR="009E7B50" w:rsidRPr="00F3157C" w:rsidRDefault="009E7B50" w:rsidP="009E7B50">
            <w:pPr>
              <w:rPr>
                <w:rFonts w:cs="Times New Roman"/>
                <w:b w:val="0"/>
                <w:color w:val="58595B"/>
                <w:sz w:val="20"/>
                <w:szCs w:val="20"/>
              </w:rPr>
            </w:pPr>
            <w:r w:rsidRPr="00F3157C">
              <w:rPr>
                <w:b w:val="0"/>
                <w:caps w:val="0"/>
                <w:sz w:val="20"/>
                <w:szCs w:val="20"/>
              </w:rPr>
              <w:t>Interested in learning more about alternative forms of payment</w:t>
            </w:r>
            <w:r w:rsidRPr="00F3157C">
              <w:rPr>
                <w:b w:val="0"/>
                <w:sz w:val="20"/>
                <w:szCs w:val="20"/>
                <w:vertAlign w:val="superscript"/>
              </w:rPr>
              <w:t>15</w:t>
            </w:r>
          </w:p>
        </w:tc>
        <w:tc>
          <w:tcPr>
            <w:tcW w:w="1105" w:type="dxa"/>
            <w:vAlign w:val="center"/>
          </w:tcPr>
          <w:p w14:paraId="1227C7E1"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65%</w:t>
            </w:r>
          </w:p>
        </w:tc>
        <w:tc>
          <w:tcPr>
            <w:tcW w:w="1081" w:type="dxa"/>
            <w:vAlign w:val="center"/>
          </w:tcPr>
          <w:p w14:paraId="1B2BCD4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57%</w:t>
            </w:r>
          </w:p>
        </w:tc>
        <w:tc>
          <w:tcPr>
            <w:tcW w:w="1027" w:type="dxa"/>
            <w:vAlign w:val="center"/>
          </w:tcPr>
          <w:p w14:paraId="7A6F85D1"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20"/>
                <w:szCs w:val="20"/>
              </w:rPr>
            </w:pPr>
            <w:r w:rsidRPr="00F3157C">
              <w:rPr>
                <w:sz w:val="20"/>
                <w:szCs w:val="20"/>
              </w:rPr>
              <w:t>24%</w:t>
            </w:r>
          </w:p>
        </w:tc>
        <w:tc>
          <w:tcPr>
            <w:tcW w:w="1081" w:type="dxa"/>
            <w:vAlign w:val="center"/>
          </w:tcPr>
          <w:p w14:paraId="236D9F6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3F88413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09" w:type="dxa"/>
            <w:vAlign w:val="center"/>
          </w:tcPr>
          <w:p w14:paraId="693A301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46%</w:t>
            </w:r>
          </w:p>
        </w:tc>
        <w:tc>
          <w:tcPr>
            <w:tcW w:w="1541" w:type="dxa"/>
            <w:vAlign w:val="center"/>
          </w:tcPr>
          <w:p w14:paraId="7854F2F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Yes</w:t>
            </w:r>
          </w:p>
        </w:tc>
      </w:tr>
      <w:tr w:rsidR="008D6A64" w:rsidRPr="00F3157C" w14:paraId="7F772C57" w14:textId="77777777" w:rsidTr="008D6A64">
        <w:trPr>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1BDFCC0" w14:textId="77777777" w:rsidR="009E7B50" w:rsidRPr="00F3157C" w:rsidRDefault="009E7B50" w:rsidP="009E7B50">
            <w:pPr>
              <w:rPr>
                <w:rFonts w:cs="Times New Roman"/>
                <w:b w:val="0"/>
                <w:color w:val="58595B"/>
                <w:sz w:val="20"/>
                <w:szCs w:val="20"/>
              </w:rPr>
            </w:pPr>
            <w:r w:rsidRPr="00F3157C">
              <w:rPr>
                <w:b w:val="0"/>
                <w:caps w:val="0"/>
                <w:sz w:val="20"/>
                <w:szCs w:val="20"/>
              </w:rPr>
              <w:t>Median MSP billings</w:t>
            </w:r>
            <w:r w:rsidRPr="00F3157C">
              <w:rPr>
                <w:b w:val="0"/>
                <w:sz w:val="20"/>
                <w:szCs w:val="20"/>
                <w:vertAlign w:val="superscript"/>
              </w:rPr>
              <w:t>16</w:t>
            </w:r>
          </w:p>
        </w:tc>
        <w:tc>
          <w:tcPr>
            <w:tcW w:w="1105" w:type="dxa"/>
            <w:vAlign w:val="center"/>
          </w:tcPr>
          <w:p w14:paraId="0096417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50,000</w:t>
            </w:r>
          </w:p>
        </w:tc>
        <w:tc>
          <w:tcPr>
            <w:tcW w:w="1081" w:type="dxa"/>
            <w:vAlign w:val="center"/>
          </w:tcPr>
          <w:p w14:paraId="1F5A6BC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100,000</w:t>
            </w:r>
          </w:p>
        </w:tc>
        <w:tc>
          <w:tcPr>
            <w:tcW w:w="1027" w:type="dxa"/>
            <w:vAlign w:val="center"/>
          </w:tcPr>
          <w:p w14:paraId="6AE5098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rPr>
            </w:pPr>
            <w:r w:rsidRPr="00F3157C">
              <w:rPr>
                <w:sz w:val="20"/>
                <w:szCs w:val="20"/>
              </w:rPr>
              <w:t>250,000</w:t>
            </w:r>
          </w:p>
        </w:tc>
        <w:tc>
          <w:tcPr>
            <w:tcW w:w="1081" w:type="dxa"/>
            <w:vAlign w:val="center"/>
          </w:tcPr>
          <w:p w14:paraId="6FAA944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75,000</w:t>
            </w:r>
          </w:p>
        </w:tc>
        <w:tc>
          <w:tcPr>
            <w:tcW w:w="1009" w:type="dxa"/>
            <w:vAlign w:val="center"/>
          </w:tcPr>
          <w:p w14:paraId="7E0689E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25,000</w:t>
            </w:r>
          </w:p>
        </w:tc>
        <w:tc>
          <w:tcPr>
            <w:tcW w:w="1009" w:type="dxa"/>
            <w:vAlign w:val="center"/>
          </w:tcPr>
          <w:p w14:paraId="5BE572B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color w:val="58595B"/>
                <w:sz w:val="20"/>
                <w:szCs w:val="20"/>
              </w:rPr>
            </w:pPr>
            <w:r w:rsidRPr="00F3157C">
              <w:rPr>
                <w:sz w:val="20"/>
                <w:szCs w:val="20"/>
              </w:rPr>
              <w:t>100,000</w:t>
            </w:r>
          </w:p>
        </w:tc>
        <w:tc>
          <w:tcPr>
            <w:tcW w:w="1541" w:type="dxa"/>
            <w:vAlign w:val="center"/>
          </w:tcPr>
          <w:p w14:paraId="0C6E531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Yes</w:t>
            </w:r>
          </w:p>
        </w:tc>
      </w:tr>
      <w:tr w:rsidR="008D6A64" w:rsidRPr="00F3157C" w14:paraId="2D8FC353" w14:textId="77777777" w:rsidTr="008D6A6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19ECF746" w14:textId="77777777" w:rsidR="009E7B50" w:rsidRPr="00F3157C" w:rsidRDefault="009E7B50" w:rsidP="009E7B50">
            <w:pPr>
              <w:rPr>
                <w:rFonts w:cs="Times New Roman"/>
                <w:b w:val="0"/>
                <w:color w:val="58595B"/>
                <w:sz w:val="20"/>
                <w:szCs w:val="20"/>
              </w:rPr>
            </w:pPr>
            <w:r w:rsidRPr="00F3157C">
              <w:rPr>
                <w:b w:val="0"/>
                <w:caps w:val="0"/>
                <w:sz w:val="20"/>
                <w:szCs w:val="20"/>
              </w:rPr>
              <w:t>Range of MSP billings</w:t>
            </w:r>
          </w:p>
        </w:tc>
        <w:tc>
          <w:tcPr>
            <w:tcW w:w="1105" w:type="dxa"/>
            <w:vAlign w:val="center"/>
          </w:tcPr>
          <w:p w14:paraId="32D7010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(0 – 450,000)</w:t>
            </w:r>
          </w:p>
        </w:tc>
        <w:tc>
          <w:tcPr>
            <w:tcW w:w="1081" w:type="dxa"/>
            <w:vAlign w:val="center"/>
          </w:tcPr>
          <w:p w14:paraId="7D4F907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(0 – 700,000)</w:t>
            </w:r>
          </w:p>
        </w:tc>
        <w:tc>
          <w:tcPr>
            <w:tcW w:w="1027" w:type="dxa"/>
            <w:vAlign w:val="center"/>
          </w:tcPr>
          <w:p w14:paraId="7066B33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0"/>
                <w:szCs w:val="20"/>
              </w:rPr>
            </w:pPr>
            <w:r w:rsidRPr="00F3157C">
              <w:rPr>
                <w:sz w:val="20"/>
                <w:szCs w:val="20"/>
              </w:rPr>
              <w:t>(0 – 675,000)</w:t>
            </w:r>
          </w:p>
        </w:tc>
        <w:tc>
          <w:tcPr>
            <w:tcW w:w="1081" w:type="dxa"/>
            <w:vAlign w:val="center"/>
          </w:tcPr>
          <w:p w14:paraId="2EF5706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(0 – 450,000)</w:t>
            </w:r>
          </w:p>
        </w:tc>
        <w:tc>
          <w:tcPr>
            <w:tcW w:w="1009" w:type="dxa"/>
            <w:vAlign w:val="center"/>
          </w:tcPr>
          <w:p w14:paraId="18E55D1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(0 – 225,000)</w:t>
            </w:r>
          </w:p>
        </w:tc>
        <w:tc>
          <w:tcPr>
            <w:tcW w:w="1009" w:type="dxa"/>
            <w:vAlign w:val="center"/>
          </w:tcPr>
          <w:p w14:paraId="3231B82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color w:val="58595B"/>
                <w:sz w:val="20"/>
                <w:szCs w:val="20"/>
              </w:rPr>
            </w:pPr>
            <w:r w:rsidRPr="00F3157C">
              <w:rPr>
                <w:sz w:val="20"/>
                <w:szCs w:val="20"/>
              </w:rPr>
              <w:t>(0 – 700,000)</w:t>
            </w:r>
          </w:p>
        </w:tc>
        <w:tc>
          <w:tcPr>
            <w:tcW w:w="1541" w:type="dxa"/>
            <w:vAlign w:val="center"/>
          </w:tcPr>
          <w:p w14:paraId="3872F78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N/A</w:t>
            </w:r>
          </w:p>
        </w:tc>
      </w:tr>
    </w:tbl>
    <w:p w14:paraId="7F451E97" w14:textId="77777777" w:rsidR="009E7B50" w:rsidRPr="00F3157C" w:rsidRDefault="009E7B50" w:rsidP="009E7B50">
      <w:pPr>
        <w:rPr>
          <w:sz w:val="18"/>
          <w:lang w:val="en-CA"/>
        </w:rPr>
      </w:pPr>
    </w:p>
    <w:p w14:paraId="19B38616" w14:textId="77777777" w:rsidR="009E7B50" w:rsidRPr="00F3157C" w:rsidRDefault="009E7B50" w:rsidP="009E7B50">
      <w:pPr>
        <w:rPr>
          <w:lang w:val="en-CA"/>
        </w:rPr>
      </w:pPr>
      <w:r w:rsidRPr="00F3157C">
        <w:rPr>
          <w:sz w:val="18"/>
          <w:lang w:val="en-CA"/>
        </w:rPr>
        <w:t>* Tested by Chi-Squared Test or Fisher’s Exact Test for categorical variables and one-way ANOVA for numeric variables among groups for which data had been collected.</w:t>
      </w:r>
    </w:p>
    <w:p w14:paraId="172BBDF4" w14:textId="77777777" w:rsidR="009E7B50" w:rsidRPr="00F3157C" w:rsidRDefault="009E7B50" w:rsidP="009E7B50">
      <w:pPr>
        <w:spacing w:line="276" w:lineRule="auto"/>
        <w:rPr>
          <w:sz w:val="18"/>
          <w:szCs w:val="18"/>
          <w:lang w:val="en-CA"/>
        </w:rPr>
      </w:pPr>
      <w:r w:rsidRPr="00F3157C">
        <w:rPr>
          <w:sz w:val="18"/>
          <w:szCs w:val="18"/>
          <w:vertAlign w:val="superscript"/>
          <w:lang w:val="en-CA"/>
        </w:rPr>
        <w:t xml:space="preserve">1 </w:t>
      </w:r>
      <w:r w:rsidRPr="00F3157C">
        <w:rPr>
          <w:sz w:val="18"/>
          <w:szCs w:val="18"/>
          <w:lang w:val="en-CA"/>
        </w:rPr>
        <w:t>Physician gender is public information, available on CPSBC website.</w:t>
      </w:r>
    </w:p>
    <w:p w14:paraId="042309D1" w14:textId="194350C3" w:rsidR="009E7B50" w:rsidRPr="00F3157C" w:rsidRDefault="009E7B50" w:rsidP="009E7B50">
      <w:pPr>
        <w:spacing w:line="276" w:lineRule="auto"/>
        <w:rPr>
          <w:sz w:val="18"/>
          <w:szCs w:val="18"/>
          <w:lang w:val="en-CA"/>
        </w:rPr>
      </w:pPr>
      <w:r w:rsidRPr="00F3157C">
        <w:rPr>
          <w:sz w:val="18"/>
          <w:szCs w:val="18"/>
          <w:vertAlign w:val="superscript"/>
          <w:lang w:val="en-CA"/>
        </w:rPr>
        <w:t xml:space="preserve">2 </w:t>
      </w:r>
      <w:r w:rsidRPr="00F3157C">
        <w:rPr>
          <w:sz w:val="18"/>
          <w:szCs w:val="18"/>
          <w:lang w:val="en-CA"/>
        </w:rPr>
        <w:t xml:space="preserve">Year of graduation from medical school is </w:t>
      </w:r>
      <w:r w:rsidR="00023761" w:rsidRPr="00F3157C">
        <w:rPr>
          <w:sz w:val="18"/>
          <w:szCs w:val="18"/>
          <w:lang w:val="en-CA"/>
        </w:rPr>
        <w:t>publicly</w:t>
      </w:r>
      <w:r w:rsidRPr="00F3157C">
        <w:rPr>
          <w:sz w:val="18"/>
          <w:szCs w:val="18"/>
          <w:lang w:val="en-CA"/>
        </w:rPr>
        <w:t xml:space="preserve"> available information on CPSBC website.</w:t>
      </w:r>
    </w:p>
    <w:p w14:paraId="4F3C580A" w14:textId="77777777" w:rsidR="009E7B50" w:rsidRPr="00F3157C" w:rsidRDefault="009E7B50" w:rsidP="009E7B50">
      <w:pPr>
        <w:spacing w:line="276" w:lineRule="auto"/>
        <w:rPr>
          <w:sz w:val="18"/>
          <w:szCs w:val="18"/>
          <w:lang w:val="en-CA"/>
        </w:rPr>
      </w:pPr>
      <w:r w:rsidRPr="00F3157C">
        <w:rPr>
          <w:sz w:val="18"/>
          <w:szCs w:val="18"/>
          <w:vertAlign w:val="superscript"/>
          <w:lang w:val="en-CA"/>
        </w:rPr>
        <w:t xml:space="preserve">3 </w:t>
      </w:r>
      <w:r w:rsidRPr="00F3157C">
        <w:rPr>
          <w:sz w:val="18"/>
          <w:szCs w:val="18"/>
          <w:lang w:val="en-CA"/>
        </w:rPr>
        <w:t>Hedden et al. (2016) “Exit Strategies: The Timing and Pattern of Physician Retirements in British Columbia”, The Canadian Association for Health Services and Policy Research (CASHPR) conference.</w:t>
      </w:r>
    </w:p>
    <w:p w14:paraId="7BA12C83" w14:textId="509DE678" w:rsidR="009E7B50" w:rsidRPr="00F3157C" w:rsidRDefault="009E7B50" w:rsidP="009E7B50">
      <w:pPr>
        <w:spacing w:line="276" w:lineRule="auto"/>
        <w:rPr>
          <w:sz w:val="18"/>
          <w:szCs w:val="18"/>
          <w:lang w:val="en-CA"/>
        </w:rPr>
      </w:pPr>
      <w:r w:rsidRPr="00F3157C">
        <w:rPr>
          <w:sz w:val="18"/>
          <w:szCs w:val="18"/>
          <w:vertAlign w:val="superscript"/>
          <w:lang w:val="en-CA"/>
        </w:rPr>
        <w:t xml:space="preserve">6 </w:t>
      </w:r>
      <w:r w:rsidRPr="00F3157C">
        <w:rPr>
          <w:sz w:val="18"/>
          <w:szCs w:val="18"/>
          <w:lang w:val="en-CA"/>
        </w:rPr>
        <w:t xml:space="preserve">Where a “typical” primary care clinic is defined as any of “Solo MD clinic”, “2-4 MD clinic”, or “&gt;5 MD clinic”. </w:t>
      </w:r>
      <w:bookmarkStart w:id="0" w:name="_GoBack"/>
      <w:bookmarkEnd w:id="0"/>
    </w:p>
    <w:p w14:paraId="71359B18" w14:textId="77777777" w:rsidR="009E7B50" w:rsidRPr="00F3157C" w:rsidRDefault="009E7B50" w:rsidP="009E7B50">
      <w:pPr>
        <w:spacing w:line="276" w:lineRule="auto"/>
        <w:rPr>
          <w:sz w:val="18"/>
          <w:szCs w:val="18"/>
          <w:vertAlign w:val="superscript"/>
          <w:lang w:val="en-CA"/>
        </w:rPr>
      </w:pPr>
      <w:r w:rsidRPr="00F3157C">
        <w:rPr>
          <w:sz w:val="18"/>
          <w:szCs w:val="18"/>
          <w:vertAlign w:val="superscript"/>
          <w:lang w:val="en-CA"/>
        </w:rPr>
        <w:t xml:space="preserve">7 </w:t>
      </w:r>
      <w:r w:rsidRPr="00F3157C">
        <w:rPr>
          <w:sz w:val="18"/>
          <w:szCs w:val="18"/>
          <w:lang w:val="en-CA"/>
        </w:rPr>
        <w:t>Where community health clinic (CHC) was selected by the respondent as at least one place of work.</w:t>
      </w:r>
    </w:p>
    <w:p w14:paraId="308BCB26" w14:textId="77777777" w:rsidR="009E7B50" w:rsidRPr="00F3157C" w:rsidRDefault="009E7B50" w:rsidP="009E7B50">
      <w:pPr>
        <w:spacing w:line="276" w:lineRule="auto"/>
        <w:rPr>
          <w:sz w:val="18"/>
          <w:szCs w:val="18"/>
          <w:vertAlign w:val="superscript"/>
          <w:lang w:val="en-CA"/>
        </w:rPr>
      </w:pPr>
      <w:r w:rsidRPr="00F3157C">
        <w:rPr>
          <w:sz w:val="18"/>
          <w:szCs w:val="18"/>
          <w:vertAlign w:val="superscript"/>
          <w:lang w:val="en-CA"/>
        </w:rPr>
        <w:t xml:space="preserve">8 </w:t>
      </w:r>
      <w:r w:rsidRPr="00F3157C">
        <w:rPr>
          <w:sz w:val="18"/>
          <w:szCs w:val="18"/>
          <w:lang w:val="en-CA"/>
        </w:rPr>
        <w:t>Where “speciality clinic” was selected by the respondent as at least one place of work.</w:t>
      </w:r>
    </w:p>
    <w:p w14:paraId="7DFD4C24" w14:textId="77777777" w:rsidR="009E7B50" w:rsidRPr="00F3157C" w:rsidRDefault="009E7B50" w:rsidP="009E7B50">
      <w:pPr>
        <w:spacing w:line="276" w:lineRule="auto"/>
        <w:rPr>
          <w:sz w:val="18"/>
          <w:szCs w:val="18"/>
          <w:vertAlign w:val="superscript"/>
          <w:lang w:val="en-CA"/>
        </w:rPr>
      </w:pPr>
      <w:r w:rsidRPr="00F3157C">
        <w:rPr>
          <w:sz w:val="18"/>
          <w:szCs w:val="18"/>
          <w:vertAlign w:val="superscript"/>
          <w:lang w:val="en-CA"/>
        </w:rPr>
        <w:t>9</w:t>
      </w:r>
      <w:r w:rsidRPr="00F3157C">
        <w:rPr>
          <w:sz w:val="18"/>
          <w:szCs w:val="18"/>
          <w:lang w:val="en-CA"/>
        </w:rPr>
        <w:t xml:space="preserve"> Where “walk in clinic” was selected by the respondent as at least one place of work.</w:t>
      </w:r>
    </w:p>
    <w:p w14:paraId="795EEB06" w14:textId="77777777" w:rsidR="009E7B50" w:rsidRPr="00F3157C" w:rsidRDefault="009E7B50" w:rsidP="009E7B50">
      <w:pPr>
        <w:spacing w:line="276" w:lineRule="auto"/>
        <w:rPr>
          <w:sz w:val="18"/>
          <w:szCs w:val="18"/>
          <w:vertAlign w:val="superscript"/>
          <w:lang w:val="en-CA"/>
        </w:rPr>
      </w:pPr>
      <w:r w:rsidRPr="00F3157C">
        <w:rPr>
          <w:sz w:val="18"/>
          <w:szCs w:val="18"/>
          <w:vertAlign w:val="superscript"/>
          <w:lang w:val="en-CA"/>
        </w:rPr>
        <w:t>10</w:t>
      </w:r>
      <w:r w:rsidRPr="00F3157C">
        <w:rPr>
          <w:sz w:val="18"/>
          <w:szCs w:val="18"/>
          <w:lang w:val="en-CA"/>
        </w:rPr>
        <w:t xml:space="preserve"> Where “outreach services” was selected by the respondent as at least one place of work.</w:t>
      </w:r>
    </w:p>
    <w:p w14:paraId="496B3F63" w14:textId="7024CEFD" w:rsidR="009E7B50" w:rsidRPr="00F3157C" w:rsidRDefault="009E7B50" w:rsidP="009E7B50">
      <w:pPr>
        <w:spacing w:line="276" w:lineRule="auto"/>
        <w:rPr>
          <w:sz w:val="18"/>
          <w:szCs w:val="18"/>
          <w:lang w:val="en-CA"/>
        </w:rPr>
      </w:pPr>
      <w:r w:rsidRPr="00F3157C">
        <w:rPr>
          <w:sz w:val="18"/>
          <w:szCs w:val="18"/>
          <w:vertAlign w:val="superscript"/>
          <w:lang w:val="en-CA"/>
        </w:rPr>
        <w:t>11</w:t>
      </w:r>
      <w:r w:rsidRPr="00F3157C">
        <w:rPr>
          <w:sz w:val="18"/>
          <w:szCs w:val="18"/>
          <w:lang w:val="en-CA"/>
        </w:rPr>
        <w:t xml:space="preserve"> Reports answers to survey question: “In any of the community-base</w:t>
      </w:r>
      <w:r w:rsidR="00601C1B">
        <w:rPr>
          <w:sz w:val="18"/>
          <w:szCs w:val="18"/>
          <w:lang w:val="en-CA"/>
        </w:rPr>
        <w:t>d</w:t>
      </w:r>
      <w:r w:rsidRPr="00F3157C">
        <w:rPr>
          <w:sz w:val="18"/>
          <w:szCs w:val="18"/>
          <w:lang w:val="en-CA"/>
        </w:rPr>
        <w:t xml:space="preserve"> settings where you work at, are you currently: accepting new patients?”</w:t>
      </w:r>
    </w:p>
    <w:p w14:paraId="41AD802F" w14:textId="77777777" w:rsidR="009E7B50" w:rsidRPr="00F3157C" w:rsidRDefault="009E7B50" w:rsidP="009E7B50">
      <w:pPr>
        <w:spacing w:line="276" w:lineRule="auto"/>
        <w:rPr>
          <w:sz w:val="18"/>
          <w:szCs w:val="18"/>
          <w:lang w:val="en-CA"/>
        </w:rPr>
      </w:pPr>
      <w:r w:rsidRPr="00F3157C">
        <w:rPr>
          <w:sz w:val="18"/>
          <w:szCs w:val="18"/>
          <w:vertAlign w:val="superscript"/>
          <w:lang w:val="en-CA"/>
        </w:rPr>
        <w:t>14</w:t>
      </w:r>
      <w:r w:rsidRPr="00F3157C">
        <w:rPr>
          <w:sz w:val="18"/>
          <w:szCs w:val="18"/>
          <w:lang w:val="en-CA"/>
        </w:rPr>
        <w:t xml:space="preserve"> Respondent only selected fee for service reimbursement for any/all work done as a family doctor.</w:t>
      </w:r>
    </w:p>
    <w:p w14:paraId="381B6464" w14:textId="77777777" w:rsidR="009E7B50" w:rsidRPr="00F3157C" w:rsidRDefault="009E7B50" w:rsidP="009E7B50">
      <w:pPr>
        <w:spacing w:line="276" w:lineRule="auto"/>
        <w:rPr>
          <w:sz w:val="18"/>
          <w:szCs w:val="18"/>
          <w:lang w:val="en-CA"/>
        </w:rPr>
      </w:pPr>
      <w:r w:rsidRPr="00F3157C">
        <w:rPr>
          <w:sz w:val="18"/>
          <w:szCs w:val="18"/>
          <w:vertAlign w:val="superscript"/>
          <w:lang w:val="en-CA"/>
        </w:rPr>
        <w:t>15</w:t>
      </w:r>
      <w:r w:rsidRPr="00F3157C">
        <w:rPr>
          <w:sz w:val="18"/>
          <w:szCs w:val="18"/>
          <w:lang w:val="en-CA"/>
        </w:rPr>
        <w:t xml:space="preserve"> Reports answer to survey question “Would you be interested in having an opportunity to be paid for community-based primary care work in an “alternative payment model” like capitation?</w:t>
      </w:r>
    </w:p>
    <w:p w14:paraId="7580A55D" w14:textId="77777777" w:rsidR="009E7B50" w:rsidRPr="00F3157C" w:rsidRDefault="009E7B50" w:rsidP="009E7B50">
      <w:pPr>
        <w:spacing w:line="276" w:lineRule="auto"/>
        <w:rPr>
          <w:sz w:val="18"/>
          <w:szCs w:val="18"/>
          <w:lang w:val="en-CA"/>
        </w:rPr>
      </w:pPr>
      <w:r w:rsidRPr="00F3157C">
        <w:rPr>
          <w:sz w:val="18"/>
          <w:szCs w:val="18"/>
          <w:vertAlign w:val="superscript"/>
          <w:lang w:val="en-CA"/>
        </w:rPr>
        <w:t xml:space="preserve">16 </w:t>
      </w:r>
      <w:r w:rsidRPr="00F3157C">
        <w:rPr>
          <w:sz w:val="18"/>
          <w:szCs w:val="18"/>
          <w:lang w:val="en-CA"/>
        </w:rPr>
        <w:t xml:space="preserve">MSP Blue book earnings are </w:t>
      </w:r>
      <w:proofErr w:type="spellStart"/>
      <w:r w:rsidRPr="00F3157C">
        <w:rPr>
          <w:sz w:val="18"/>
          <w:szCs w:val="18"/>
          <w:lang w:val="en-CA"/>
        </w:rPr>
        <w:t>publically</w:t>
      </w:r>
      <w:proofErr w:type="spellEnd"/>
      <w:r w:rsidRPr="00F3157C">
        <w:rPr>
          <w:sz w:val="18"/>
          <w:szCs w:val="18"/>
          <w:lang w:val="en-CA"/>
        </w:rPr>
        <w:t xml:space="preserve"> available. Data for 2015/16 fiscal year was gathered for each MD and then the median per category was reported. To avoid identification of physicians, numbers have been rounded to closest the multiplier of 25,000. Blue Book data retrieved from: </w:t>
      </w:r>
      <w:hyperlink r:id="rId12" w:history="1">
        <w:r w:rsidRPr="00F3157C">
          <w:rPr>
            <w:rStyle w:val="Hyperlink"/>
            <w:sz w:val="18"/>
            <w:szCs w:val="18"/>
            <w:lang w:val="en-CA"/>
          </w:rPr>
          <w:t>http://www2.gov.bc.ca/gov/content/health/practitioner-professional-resources/msp/publications</w:t>
        </w:r>
      </w:hyperlink>
      <w:r w:rsidRPr="00F3157C">
        <w:rPr>
          <w:sz w:val="18"/>
          <w:szCs w:val="18"/>
          <w:lang w:val="en-CA"/>
        </w:rPr>
        <w:t xml:space="preserve"> </w:t>
      </w:r>
    </w:p>
    <w:p w14:paraId="6354D2C0" w14:textId="79BED0FC" w:rsidR="009E7B50" w:rsidRPr="00F3157C" w:rsidRDefault="009E7B50" w:rsidP="009E7B50">
      <w:pPr>
        <w:jc w:val="center"/>
        <w:outlineLvl w:val="0"/>
        <w:rPr>
          <w:b/>
          <w:lang w:val="en-CA"/>
        </w:rPr>
      </w:pPr>
      <w:r w:rsidRPr="00F3157C">
        <w:rPr>
          <w:lang w:val="en-CA"/>
        </w:rPr>
        <w:br w:type="column"/>
      </w:r>
      <w:r w:rsidR="008D6A64">
        <w:rPr>
          <w:b/>
          <w:lang w:val="en-CA"/>
        </w:rPr>
        <w:lastRenderedPageBreak/>
        <w:t>Table 2</w:t>
      </w:r>
      <w:r w:rsidRPr="00F3157C">
        <w:rPr>
          <w:b/>
          <w:lang w:val="en-CA"/>
        </w:rPr>
        <w:t xml:space="preserve">. </w:t>
      </w:r>
      <w:r w:rsidR="008D6A64">
        <w:rPr>
          <w:b/>
          <w:lang w:val="en-CA"/>
        </w:rPr>
        <w:t>First 10 years of Practice</w:t>
      </w:r>
      <w:r w:rsidRPr="00F3157C">
        <w:rPr>
          <w:b/>
          <w:vertAlign w:val="superscript"/>
          <w:lang w:val="en-CA"/>
        </w:rPr>
        <w:t>§</w:t>
      </w:r>
      <w:r w:rsidRPr="00F3157C">
        <w:rPr>
          <w:b/>
          <w:lang w:val="en-CA"/>
        </w:rPr>
        <w:t xml:space="preserve"> Urban Family Doctors: Career and Practice Details</w:t>
      </w:r>
    </w:p>
    <w:tbl>
      <w:tblPr>
        <w:tblStyle w:val="PlainTable31"/>
        <w:tblW w:w="9740" w:type="dxa"/>
        <w:jc w:val="center"/>
        <w:tblLook w:val="04A0" w:firstRow="1" w:lastRow="0" w:firstColumn="1" w:lastColumn="0" w:noHBand="0" w:noVBand="1"/>
      </w:tblPr>
      <w:tblGrid>
        <w:gridCol w:w="3472"/>
        <w:gridCol w:w="1080"/>
        <w:gridCol w:w="1046"/>
        <w:gridCol w:w="1049"/>
        <w:gridCol w:w="1055"/>
        <w:gridCol w:w="1019"/>
        <w:gridCol w:w="1019"/>
      </w:tblGrid>
      <w:tr w:rsidR="009E7B50" w:rsidRPr="00F3157C" w14:paraId="04999C1C" w14:textId="77777777" w:rsidTr="008D6A64">
        <w:trPr>
          <w:cnfStyle w:val="100000000000" w:firstRow="1" w:lastRow="0" w:firstColumn="0" w:lastColumn="0" w:oddVBand="0" w:evenVBand="0" w:oddHBand="0" w:evenHBand="0" w:firstRowFirstColumn="0" w:firstRowLastColumn="0" w:lastRowFirstColumn="0" w:lastRowLastColumn="0"/>
          <w:trHeight w:val="1258"/>
          <w:tblHeader/>
          <w:jc w:val="center"/>
        </w:trPr>
        <w:tc>
          <w:tcPr>
            <w:cnfStyle w:val="001000000100" w:firstRow="0" w:lastRow="0" w:firstColumn="1" w:lastColumn="0" w:oddVBand="0" w:evenVBand="0" w:oddHBand="0" w:evenHBand="0" w:firstRowFirstColumn="1" w:firstRowLastColumn="0" w:lastRowFirstColumn="0" w:lastRowLastColumn="0"/>
            <w:tcW w:w="3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4825F43B" w14:textId="77777777" w:rsidR="009E7B50" w:rsidRPr="00F3157C" w:rsidRDefault="009E7B50" w:rsidP="009E7B50">
            <w:pPr>
              <w:jc w:val="center"/>
              <w:rPr>
                <w:color w:val="FFFFFF" w:themeColor="background1"/>
                <w:sz w:val="20"/>
                <w:szCs w:val="20"/>
              </w:rPr>
            </w:pPr>
            <w:r w:rsidRPr="00F3157C">
              <w:rPr>
                <w:caps w:val="0"/>
                <w:color w:val="FFFFFF" w:themeColor="background1"/>
                <w:sz w:val="20"/>
                <w:szCs w:val="20"/>
              </w:rPr>
              <w:t>Measure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73174529"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Focused-Practice</w:t>
            </w:r>
          </w:p>
          <w:p w14:paraId="5EC52BE8"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N=24</w:t>
            </w:r>
          </w:p>
          <w:p w14:paraId="4D32406B"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(37%)</w:t>
            </w:r>
          </w:p>
        </w:tc>
        <w:tc>
          <w:tcPr>
            <w:tcW w:w="1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1BDE1A3F"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Mixed Practice</w:t>
            </w:r>
          </w:p>
          <w:p w14:paraId="32A1A067"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N=13 (20%)</w:t>
            </w:r>
          </w:p>
        </w:tc>
        <w:tc>
          <w:tcPr>
            <w:tcW w:w="10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89BA2" w:themeFill="accent3" w:themeFillShade="BF"/>
            <w:vAlign w:val="center"/>
          </w:tcPr>
          <w:p w14:paraId="7D936E20"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Classic GP</w:t>
            </w:r>
          </w:p>
          <w:p w14:paraId="1BF4B23F"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N=9 (14%)</w:t>
            </w: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1566CEAA"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Hospital Or Facility-Based</w:t>
            </w:r>
          </w:p>
          <w:p w14:paraId="241316F1"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N=10</w:t>
            </w:r>
          </w:p>
          <w:p w14:paraId="0B63E476" w14:textId="77777777" w:rsidR="009E7B50" w:rsidRPr="00F3157C" w:rsidRDefault="009E7B50" w:rsidP="009E7B5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z w:val="20"/>
                <w:szCs w:val="20"/>
              </w:rPr>
            </w:pPr>
            <w:r w:rsidRPr="00F3157C">
              <w:rPr>
                <w:caps w:val="0"/>
                <w:color w:val="FFFFFF" w:themeColor="background1"/>
                <w:sz w:val="20"/>
                <w:szCs w:val="20"/>
              </w:rPr>
              <w:t>(15%)</w:t>
            </w:r>
          </w:p>
        </w:tc>
        <w:tc>
          <w:tcPr>
            <w:tcW w:w="1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12402C3B"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0"/>
              </w:rPr>
            </w:pPr>
            <w:r w:rsidRPr="00F3157C">
              <w:rPr>
                <w:caps w:val="0"/>
                <w:color w:val="FFFFFF" w:themeColor="background1"/>
                <w:sz w:val="20"/>
                <w:szCs w:val="20"/>
              </w:rPr>
              <w:t>Locum</w:t>
            </w:r>
          </w:p>
          <w:p w14:paraId="42ED911A"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N=9</w:t>
            </w:r>
          </w:p>
          <w:p w14:paraId="2EE458BB"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(14%)</w:t>
            </w:r>
          </w:p>
        </w:tc>
        <w:tc>
          <w:tcPr>
            <w:tcW w:w="1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E6A8B"/>
            <w:vAlign w:val="center"/>
          </w:tcPr>
          <w:p w14:paraId="092CBFF3"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aps w:val="0"/>
                <w:color w:val="FFFFFF" w:themeColor="background1"/>
                <w:sz w:val="20"/>
                <w:szCs w:val="20"/>
              </w:rPr>
            </w:pPr>
            <w:r w:rsidRPr="00F3157C">
              <w:rPr>
                <w:caps w:val="0"/>
                <w:color w:val="FFFFFF" w:themeColor="background1"/>
                <w:sz w:val="20"/>
                <w:szCs w:val="20"/>
              </w:rPr>
              <w:t>Total</w:t>
            </w:r>
          </w:p>
          <w:p w14:paraId="14CC81BB" w14:textId="77777777" w:rsidR="009E7B50" w:rsidRPr="00F3157C" w:rsidRDefault="009E7B50" w:rsidP="009E7B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3157C">
              <w:rPr>
                <w:caps w:val="0"/>
                <w:color w:val="FFFFFF" w:themeColor="background1"/>
                <w:sz w:val="20"/>
                <w:szCs w:val="20"/>
              </w:rPr>
              <w:t>%</w:t>
            </w:r>
          </w:p>
        </w:tc>
      </w:tr>
      <w:tr w:rsidR="009E7B50" w:rsidRPr="00F3157C" w14:paraId="58B59A01" w14:textId="77777777" w:rsidTr="008D6A6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740" w:type="dxa"/>
            <w:gridSpan w:val="7"/>
            <w:tcBorders>
              <w:top w:val="single" w:sz="4" w:space="0" w:color="FFFFFF" w:themeColor="background1"/>
              <w:right w:val="none" w:sz="0" w:space="0" w:color="auto"/>
            </w:tcBorders>
            <w:vAlign w:val="center"/>
          </w:tcPr>
          <w:p w14:paraId="140681FE" w14:textId="77777777" w:rsidR="009E7B50" w:rsidRPr="00F3157C" w:rsidRDefault="009E7B50" w:rsidP="009E7B50">
            <w:pPr>
              <w:rPr>
                <w:color w:val="58595B"/>
              </w:rPr>
            </w:pPr>
            <w:r w:rsidRPr="00F3157C">
              <w:rPr>
                <w:caps w:val="0"/>
              </w:rPr>
              <w:t>Personal characteristics</w:t>
            </w:r>
          </w:p>
        </w:tc>
      </w:tr>
      <w:tr w:rsidR="009E7B50" w:rsidRPr="00F3157C" w14:paraId="1742A1FC"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49E20310" w14:textId="77777777" w:rsidR="009E7B50" w:rsidRPr="00F3157C" w:rsidRDefault="009E7B50" w:rsidP="009E7B50">
            <w:pPr>
              <w:rPr>
                <w:b w:val="0"/>
                <w:color w:val="58595B"/>
                <w:sz w:val="20"/>
                <w:szCs w:val="20"/>
              </w:rPr>
            </w:pPr>
            <w:r w:rsidRPr="00F3157C">
              <w:rPr>
                <w:b w:val="0"/>
                <w:caps w:val="0"/>
                <w:sz w:val="20"/>
                <w:szCs w:val="20"/>
              </w:rPr>
              <w:t>Sex (% female)</w:t>
            </w:r>
          </w:p>
        </w:tc>
        <w:tc>
          <w:tcPr>
            <w:tcW w:w="1080" w:type="dxa"/>
            <w:vAlign w:val="center"/>
          </w:tcPr>
          <w:p w14:paraId="7E9C497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54%</w:t>
            </w:r>
          </w:p>
        </w:tc>
        <w:tc>
          <w:tcPr>
            <w:tcW w:w="1046" w:type="dxa"/>
            <w:vAlign w:val="center"/>
          </w:tcPr>
          <w:p w14:paraId="4CBB2D1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77%</w:t>
            </w:r>
          </w:p>
        </w:tc>
        <w:tc>
          <w:tcPr>
            <w:tcW w:w="1049" w:type="dxa"/>
            <w:vAlign w:val="center"/>
          </w:tcPr>
          <w:p w14:paraId="43BE1463"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44%</w:t>
            </w:r>
          </w:p>
        </w:tc>
        <w:tc>
          <w:tcPr>
            <w:tcW w:w="1055" w:type="dxa"/>
            <w:vAlign w:val="center"/>
          </w:tcPr>
          <w:p w14:paraId="6E2100E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80%</w:t>
            </w:r>
          </w:p>
        </w:tc>
        <w:tc>
          <w:tcPr>
            <w:tcW w:w="1019" w:type="dxa"/>
            <w:vAlign w:val="center"/>
          </w:tcPr>
          <w:p w14:paraId="032D00E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22%</w:t>
            </w:r>
          </w:p>
        </w:tc>
        <w:tc>
          <w:tcPr>
            <w:tcW w:w="1019" w:type="dxa"/>
            <w:vAlign w:val="center"/>
          </w:tcPr>
          <w:p w14:paraId="7087728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57%</w:t>
            </w:r>
          </w:p>
        </w:tc>
      </w:tr>
      <w:tr w:rsidR="009E7B50" w:rsidRPr="00F3157C" w14:paraId="68C2A78C" w14:textId="77777777" w:rsidTr="008D6A6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724CF66B" w14:textId="77777777" w:rsidR="009E7B50" w:rsidRPr="00F3157C" w:rsidRDefault="009E7B50" w:rsidP="009E7B50">
            <w:pPr>
              <w:rPr>
                <w:b w:val="0"/>
                <w:color w:val="58595B"/>
                <w:sz w:val="20"/>
                <w:szCs w:val="20"/>
              </w:rPr>
            </w:pPr>
            <w:r w:rsidRPr="00F3157C">
              <w:rPr>
                <w:b w:val="0"/>
                <w:caps w:val="0"/>
                <w:sz w:val="20"/>
                <w:szCs w:val="20"/>
              </w:rPr>
              <w:t>Median work, hours (h)</w:t>
            </w:r>
          </w:p>
        </w:tc>
        <w:tc>
          <w:tcPr>
            <w:tcW w:w="1080" w:type="dxa"/>
            <w:vAlign w:val="center"/>
          </w:tcPr>
          <w:p w14:paraId="0D9657B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40h</w:t>
            </w:r>
          </w:p>
        </w:tc>
        <w:tc>
          <w:tcPr>
            <w:tcW w:w="1046" w:type="dxa"/>
            <w:vAlign w:val="center"/>
          </w:tcPr>
          <w:p w14:paraId="5BAFD03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40h</w:t>
            </w:r>
          </w:p>
        </w:tc>
        <w:tc>
          <w:tcPr>
            <w:tcW w:w="1049" w:type="dxa"/>
            <w:vAlign w:val="center"/>
          </w:tcPr>
          <w:p w14:paraId="02D475F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50h</w:t>
            </w:r>
          </w:p>
        </w:tc>
        <w:tc>
          <w:tcPr>
            <w:tcW w:w="1055" w:type="dxa"/>
            <w:vAlign w:val="center"/>
          </w:tcPr>
          <w:p w14:paraId="2BBDB13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40h</w:t>
            </w:r>
          </w:p>
        </w:tc>
        <w:tc>
          <w:tcPr>
            <w:tcW w:w="1019" w:type="dxa"/>
            <w:vAlign w:val="center"/>
          </w:tcPr>
          <w:p w14:paraId="274343F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30h</w:t>
            </w:r>
          </w:p>
        </w:tc>
        <w:tc>
          <w:tcPr>
            <w:tcW w:w="1019" w:type="dxa"/>
            <w:vAlign w:val="center"/>
          </w:tcPr>
          <w:p w14:paraId="5A93878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40h</w:t>
            </w:r>
          </w:p>
        </w:tc>
      </w:tr>
      <w:tr w:rsidR="009E7B50" w:rsidRPr="00F3157C" w14:paraId="2FA96C0A"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0EA28279" w14:textId="77777777" w:rsidR="009E7B50" w:rsidRPr="00F3157C" w:rsidRDefault="009E7B50" w:rsidP="009E7B50">
            <w:pPr>
              <w:rPr>
                <w:b w:val="0"/>
                <w:color w:val="58595B"/>
                <w:sz w:val="20"/>
                <w:szCs w:val="20"/>
              </w:rPr>
            </w:pPr>
            <w:r w:rsidRPr="00F3157C">
              <w:rPr>
                <w:b w:val="0"/>
                <w:caps w:val="0"/>
                <w:sz w:val="20"/>
                <w:szCs w:val="20"/>
              </w:rPr>
              <w:t>Median year of med school grad</w:t>
            </w:r>
            <w:r w:rsidRPr="00F3157C">
              <w:rPr>
                <w:b w:val="0"/>
                <w:sz w:val="20"/>
                <w:szCs w:val="20"/>
                <w:vertAlign w:val="superscript"/>
              </w:rPr>
              <w:t>2</w:t>
            </w:r>
          </w:p>
        </w:tc>
        <w:tc>
          <w:tcPr>
            <w:tcW w:w="1080" w:type="dxa"/>
            <w:vAlign w:val="center"/>
          </w:tcPr>
          <w:p w14:paraId="0B7422E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2010</w:t>
            </w:r>
          </w:p>
        </w:tc>
        <w:tc>
          <w:tcPr>
            <w:tcW w:w="1046" w:type="dxa"/>
            <w:vAlign w:val="center"/>
          </w:tcPr>
          <w:p w14:paraId="016C456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2006</w:t>
            </w:r>
          </w:p>
        </w:tc>
        <w:tc>
          <w:tcPr>
            <w:tcW w:w="1049" w:type="dxa"/>
            <w:vAlign w:val="center"/>
          </w:tcPr>
          <w:p w14:paraId="31AE299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2008</w:t>
            </w:r>
          </w:p>
        </w:tc>
        <w:tc>
          <w:tcPr>
            <w:tcW w:w="1055" w:type="dxa"/>
            <w:vAlign w:val="center"/>
          </w:tcPr>
          <w:p w14:paraId="017EB57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2009</w:t>
            </w:r>
          </w:p>
        </w:tc>
        <w:tc>
          <w:tcPr>
            <w:tcW w:w="1019" w:type="dxa"/>
            <w:vAlign w:val="center"/>
          </w:tcPr>
          <w:p w14:paraId="750558C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2009</w:t>
            </w:r>
          </w:p>
        </w:tc>
        <w:tc>
          <w:tcPr>
            <w:tcW w:w="1019" w:type="dxa"/>
            <w:vAlign w:val="center"/>
          </w:tcPr>
          <w:p w14:paraId="692AF29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2008</w:t>
            </w:r>
          </w:p>
        </w:tc>
      </w:tr>
      <w:tr w:rsidR="009E7B50" w:rsidRPr="00F3157C" w14:paraId="37FB408F" w14:textId="77777777" w:rsidTr="008D6A6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11A285AA" w14:textId="77777777" w:rsidR="009E7B50" w:rsidRPr="00F3157C" w:rsidRDefault="009E7B50" w:rsidP="009E7B50">
            <w:pPr>
              <w:rPr>
                <w:b w:val="0"/>
                <w:color w:val="58595B"/>
                <w:sz w:val="20"/>
                <w:szCs w:val="20"/>
              </w:rPr>
            </w:pPr>
            <w:r w:rsidRPr="00F3157C">
              <w:rPr>
                <w:b w:val="0"/>
                <w:caps w:val="0"/>
                <w:sz w:val="20"/>
                <w:szCs w:val="20"/>
              </w:rPr>
              <w:t>Self-reported plan to retire in &lt;5y</w:t>
            </w:r>
          </w:p>
        </w:tc>
        <w:tc>
          <w:tcPr>
            <w:tcW w:w="1080" w:type="dxa"/>
            <w:vAlign w:val="center"/>
          </w:tcPr>
          <w:p w14:paraId="22EE8FE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0%</w:t>
            </w:r>
          </w:p>
        </w:tc>
        <w:tc>
          <w:tcPr>
            <w:tcW w:w="1046" w:type="dxa"/>
            <w:vAlign w:val="center"/>
          </w:tcPr>
          <w:p w14:paraId="3513F6F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8%</w:t>
            </w:r>
          </w:p>
        </w:tc>
        <w:tc>
          <w:tcPr>
            <w:tcW w:w="1049" w:type="dxa"/>
            <w:vAlign w:val="center"/>
          </w:tcPr>
          <w:p w14:paraId="59F5942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0%</w:t>
            </w:r>
          </w:p>
        </w:tc>
        <w:tc>
          <w:tcPr>
            <w:tcW w:w="1055" w:type="dxa"/>
            <w:vAlign w:val="center"/>
          </w:tcPr>
          <w:p w14:paraId="3D4282A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0%</w:t>
            </w:r>
          </w:p>
        </w:tc>
        <w:tc>
          <w:tcPr>
            <w:tcW w:w="1019" w:type="dxa"/>
            <w:vAlign w:val="center"/>
          </w:tcPr>
          <w:p w14:paraId="3B9A0CC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0%</w:t>
            </w:r>
          </w:p>
        </w:tc>
        <w:tc>
          <w:tcPr>
            <w:tcW w:w="1019" w:type="dxa"/>
            <w:vAlign w:val="center"/>
          </w:tcPr>
          <w:p w14:paraId="1FE8907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2%</w:t>
            </w:r>
          </w:p>
        </w:tc>
      </w:tr>
      <w:tr w:rsidR="009E7B50" w:rsidRPr="00F3157C" w14:paraId="3D0AA072"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9740" w:type="dxa"/>
            <w:gridSpan w:val="7"/>
            <w:tcBorders>
              <w:right w:val="none" w:sz="0" w:space="0" w:color="auto"/>
            </w:tcBorders>
            <w:vAlign w:val="center"/>
          </w:tcPr>
          <w:p w14:paraId="3CE8762E" w14:textId="77777777" w:rsidR="009E7B50" w:rsidRPr="00F3157C" w:rsidRDefault="009E7B50" w:rsidP="009E7B50">
            <w:pPr>
              <w:rPr>
                <w:caps w:val="0"/>
              </w:rPr>
            </w:pPr>
            <w:r w:rsidRPr="00F3157C">
              <w:rPr>
                <w:caps w:val="0"/>
              </w:rPr>
              <w:t>Hospital and teaching work</w:t>
            </w:r>
          </w:p>
        </w:tc>
      </w:tr>
      <w:tr w:rsidR="009E7B50" w:rsidRPr="00F3157C" w14:paraId="38B1DE97" w14:textId="77777777" w:rsidTr="008D6A64">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5BBA182B" w14:textId="77777777" w:rsidR="009E7B50" w:rsidRPr="00F3157C" w:rsidRDefault="009E7B50" w:rsidP="009E7B50">
            <w:pPr>
              <w:rPr>
                <w:b w:val="0"/>
                <w:color w:val="58595B"/>
                <w:sz w:val="20"/>
                <w:szCs w:val="20"/>
              </w:rPr>
            </w:pPr>
            <w:r w:rsidRPr="00F3157C">
              <w:rPr>
                <w:b w:val="0"/>
                <w:caps w:val="0"/>
                <w:sz w:val="20"/>
                <w:szCs w:val="20"/>
              </w:rPr>
              <w:t>Does any PHC hospital-based work</w:t>
            </w:r>
          </w:p>
        </w:tc>
        <w:tc>
          <w:tcPr>
            <w:tcW w:w="1080" w:type="dxa"/>
            <w:vAlign w:val="center"/>
          </w:tcPr>
          <w:p w14:paraId="0D3E12E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83%</w:t>
            </w:r>
          </w:p>
        </w:tc>
        <w:tc>
          <w:tcPr>
            <w:tcW w:w="1046" w:type="dxa"/>
            <w:vAlign w:val="center"/>
          </w:tcPr>
          <w:p w14:paraId="2167BCE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85%</w:t>
            </w:r>
          </w:p>
        </w:tc>
        <w:tc>
          <w:tcPr>
            <w:tcW w:w="1049" w:type="dxa"/>
            <w:vAlign w:val="center"/>
          </w:tcPr>
          <w:p w14:paraId="23C6980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33%</w:t>
            </w:r>
          </w:p>
        </w:tc>
        <w:tc>
          <w:tcPr>
            <w:tcW w:w="1055" w:type="dxa"/>
            <w:vAlign w:val="center"/>
          </w:tcPr>
          <w:p w14:paraId="14C206A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90%</w:t>
            </w:r>
          </w:p>
        </w:tc>
        <w:tc>
          <w:tcPr>
            <w:tcW w:w="1019" w:type="dxa"/>
            <w:vAlign w:val="center"/>
          </w:tcPr>
          <w:p w14:paraId="7286EA0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100%</w:t>
            </w:r>
          </w:p>
        </w:tc>
        <w:tc>
          <w:tcPr>
            <w:tcW w:w="1019" w:type="dxa"/>
            <w:vAlign w:val="center"/>
          </w:tcPr>
          <w:p w14:paraId="3CCDA7F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80%</w:t>
            </w:r>
          </w:p>
        </w:tc>
      </w:tr>
      <w:tr w:rsidR="009E7B50" w:rsidRPr="00F3157C" w14:paraId="4A455827"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1AB5063F" w14:textId="77777777" w:rsidR="009E7B50" w:rsidRPr="00F3157C" w:rsidRDefault="009E7B50" w:rsidP="009E7B50">
            <w:pPr>
              <w:rPr>
                <w:rFonts w:cs="Times New Roman"/>
                <w:b w:val="0"/>
                <w:color w:val="58595B"/>
                <w:sz w:val="20"/>
                <w:szCs w:val="20"/>
              </w:rPr>
            </w:pPr>
            <w:r w:rsidRPr="00F3157C">
              <w:rPr>
                <w:b w:val="0"/>
                <w:caps w:val="0"/>
                <w:sz w:val="20"/>
                <w:szCs w:val="20"/>
              </w:rPr>
              <w:t>Has other hospital privileges</w:t>
            </w:r>
          </w:p>
        </w:tc>
        <w:tc>
          <w:tcPr>
            <w:tcW w:w="1080" w:type="dxa"/>
            <w:vAlign w:val="center"/>
          </w:tcPr>
          <w:p w14:paraId="2DBD6BF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62%</w:t>
            </w:r>
          </w:p>
        </w:tc>
        <w:tc>
          <w:tcPr>
            <w:tcW w:w="1046" w:type="dxa"/>
            <w:vAlign w:val="center"/>
          </w:tcPr>
          <w:p w14:paraId="56E49F3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69%</w:t>
            </w:r>
          </w:p>
        </w:tc>
        <w:tc>
          <w:tcPr>
            <w:tcW w:w="1049" w:type="dxa"/>
            <w:vAlign w:val="center"/>
          </w:tcPr>
          <w:p w14:paraId="1BBD578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56%</w:t>
            </w:r>
          </w:p>
        </w:tc>
        <w:tc>
          <w:tcPr>
            <w:tcW w:w="1055" w:type="dxa"/>
            <w:vAlign w:val="center"/>
          </w:tcPr>
          <w:p w14:paraId="49D2A4C3"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30%</w:t>
            </w:r>
          </w:p>
        </w:tc>
        <w:tc>
          <w:tcPr>
            <w:tcW w:w="1019" w:type="dxa"/>
            <w:vAlign w:val="center"/>
          </w:tcPr>
          <w:p w14:paraId="3107AFD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78%</w:t>
            </w:r>
          </w:p>
        </w:tc>
        <w:tc>
          <w:tcPr>
            <w:tcW w:w="1019" w:type="dxa"/>
            <w:vAlign w:val="center"/>
          </w:tcPr>
          <w:p w14:paraId="0EF0E31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60%</w:t>
            </w:r>
          </w:p>
        </w:tc>
      </w:tr>
      <w:tr w:rsidR="009E7B50" w:rsidRPr="00F3157C" w14:paraId="43C63CF4" w14:textId="77777777" w:rsidTr="008D6A6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6153A5BC" w14:textId="77777777" w:rsidR="009E7B50" w:rsidRPr="00F3157C" w:rsidRDefault="009E7B50" w:rsidP="009E7B50">
            <w:pPr>
              <w:rPr>
                <w:rFonts w:cs="Times New Roman"/>
                <w:b w:val="0"/>
                <w:color w:val="58595B"/>
                <w:sz w:val="20"/>
                <w:szCs w:val="20"/>
              </w:rPr>
            </w:pPr>
            <w:r w:rsidRPr="00F3157C">
              <w:rPr>
                <w:b w:val="0"/>
                <w:caps w:val="0"/>
                <w:sz w:val="20"/>
                <w:szCs w:val="20"/>
              </w:rPr>
              <w:t>Teaches students/residents</w:t>
            </w:r>
          </w:p>
        </w:tc>
        <w:tc>
          <w:tcPr>
            <w:tcW w:w="1080" w:type="dxa"/>
            <w:vAlign w:val="center"/>
          </w:tcPr>
          <w:p w14:paraId="610A07C5"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96%</w:t>
            </w:r>
          </w:p>
        </w:tc>
        <w:tc>
          <w:tcPr>
            <w:tcW w:w="1046" w:type="dxa"/>
            <w:vAlign w:val="center"/>
          </w:tcPr>
          <w:p w14:paraId="58D8EEA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92%</w:t>
            </w:r>
          </w:p>
        </w:tc>
        <w:tc>
          <w:tcPr>
            <w:tcW w:w="1049" w:type="dxa"/>
            <w:vAlign w:val="center"/>
          </w:tcPr>
          <w:p w14:paraId="15494216"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78%</w:t>
            </w:r>
          </w:p>
        </w:tc>
        <w:tc>
          <w:tcPr>
            <w:tcW w:w="1055" w:type="dxa"/>
            <w:vAlign w:val="center"/>
          </w:tcPr>
          <w:p w14:paraId="3678F44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5940EB3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2A8B79A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91%</w:t>
            </w:r>
          </w:p>
        </w:tc>
      </w:tr>
      <w:tr w:rsidR="009E7B50" w:rsidRPr="00F3157C" w14:paraId="079DFEC1"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271D3535" w14:textId="77777777" w:rsidR="009E7B50" w:rsidRPr="00F3157C" w:rsidRDefault="009E7B50" w:rsidP="009E7B50">
            <w:pPr>
              <w:rPr>
                <w:rFonts w:cs="Times New Roman"/>
                <w:b w:val="0"/>
                <w:color w:val="58595B"/>
                <w:sz w:val="20"/>
                <w:szCs w:val="20"/>
              </w:rPr>
            </w:pPr>
            <w:r w:rsidRPr="00F3157C">
              <w:rPr>
                <w:b w:val="0"/>
                <w:caps w:val="0"/>
                <w:sz w:val="20"/>
                <w:szCs w:val="20"/>
              </w:rPr>
              <w:t>Has a UBC faculty appointment</w:t>
            </w:r>
          </w:p>
        </w:tc>
        <w:tc>
          <w:tcPr>
            <w:tcW w:w="1080" w:type="dxa"/>
            <w:vAlign w:val="center"/>
          </w:tcPr>
          <w:p w14:paraId="268F008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92%</w:t>
            </w:r>
          </w:p>
        </w:tc>
        <w:tc>
          <w:tcPr>
            <w:tcW w:w="1046" w:type="dxa"/>
            <w:vAlign w:val="center"/>
          </w:tcPr>
          <w:p w14:paraId="57151A4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92%</w:t>
            </w:r>
          </w:p>
        </w:tc>
        <w:tc>
          <w:tcPr>
            <w:tcW w:w="1049" w:type="dxa"/>
            <w:vAlign w:val="center"/>
          </w:tcPr>
          <w:p w14:paraId="5F9F108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100%</w:t>
            </w:r>
          </w:p>
        </w:tc>
        <w:tc>
          <w:tcPr>
            <w:tcW w:w="1055" w:type="dxa"/>
            <w:vAlign w:val="center"/>
          </w:tcPr>
          <w:p w14:paraId="744AF8D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70%</w:t>
            </w:r>
          </w:p>
        </w:tc>
        <w:tc>
          <w:tcPr>
            <w:tcW w:w="1019" w:type="dxa"/>
            <w:vAlign w:val="center"/>
          </w:tcPr>
          <w:p w14:paraId="7B39477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89%</w:t>
            </w:r>
          </w:p>
        </w:tc>
        <w:tc>
          <w:tcPr>
            <w:tcW w:w="1019" w:type="dxa"/>
            <w:vAlign w:val="center"/>
          </w:tcPr>
          <w:p w14:paraId="5F7787B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89%</w:t>
            </w:r>
          </w:p>
        </w:tc>
      </w:tr>
      <w:tr w:rsidR="009E7B50" w:rsidRPr="00F3157C" w14:paraId="463E1CBF" w14:textId="77777777" w:rsidTr="008D6A64">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9740" w:type="dxa"/>
            <w:gridSpan w:val="7"/>
            <w:tcBorders>
              <w:right w:val="none" w:sz="0" w:space="0" w:color="auto"/>
            </w:tcBorders>
            <w:vAlign w:val="center"/>
          </w:tcPr>
          <w:p w14:paraId="5342D6FA" w14:textId="77777777" w:rsidR="009E7B50" w:rsidRPr="00F3157C" w:rsidRDefault="009E7B50" w:rsidP="009E7B50">
            <w:pPr>
              <w:rPr>
                <w:caps w:val="0"/>
              </w:rPr>
            </w:pPr>
            <w:r w:rsidRPr="00F3157C">
              <w:rPr>
                <w:caps w:val="0"/>
              </w:rPr>
              <w:t>Location characteristics</w:t>
            </w:r>
          </w:p>
        </w:tc>
      </w:tr>
      <w:tr w:rsidR="009E7B50" w:rsidRPr="00F3157C" w14:paraId="6B6A6DB4"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57E1A2C1" w14:textId="77777777" w:rsidR="009E7B50" w:rsidRPr="00F3157C" w:rsidRDefault="009E7B50" w:rsidP="009E7B50">
            <w:pPr>
              <w:rPr>
                <w:rFonts w:cs="Times New Roman"/>
                <w:b w:val="0"/>
                <w:color w:val="58595B"/>
                <w:sz w:val="20"/>
                <w:szCs w:val="20"/>
              </w:rPr>
            </w:pPr>
            <w:r w:rsidRPr="00F3157C">
              <w:rPr>
                <w:b w:val="0"/>
                <w:caps w:val="0"/>
                <w:sz w:val="20"/>
                <w:szCs w:val="20"/>
              </w:rPr>
              <w:t>Practices at two or more locations</w:t>
            </w:r>
          </w:p>
        </w:tc>
        <w:tc>
          <w:tcPr>
            <w:tcW w:w="1080" w:type="dxa"/>
            <w:vAlign w:val="center"/>
          </w:tcPr>
          <w:p w14:paraId="062D980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71%</w:t>
            </w:r>
          </w:p>
        </w:tc>
        <w:tc>
          <w:tcPr>
            <w:tcW w:w="1046" w:type="dxa"/>
            <w:vAlign w:val="center"/>
          </w:tcPr>
          <w:p w14:paraId="1E2D730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46%</w:t>
            </w:r>
          </w:p>
        </w:tc>
        <w:tc>
          <w:tcPr>
            <w:tcW w:w="1049" w:type="dxa"/>
            <w:vAlign w:val="center"/>
          </w:tcPr>
          <w:p w14:paraId="50A26F0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F3157C">
              <w:rPr>
                <w:sz w:val="20"/>
                <w:szCs w:val="20"/>
              </w:rPr>
              <w:t>44%</w:t>
            </w:r>
          </w:p>
        </w:tc>
        <w:tc>
          <w:tcPr>
            <w:tcW w:w="1055" w:type="dxa"/>
            <w:vAlign w:val="center"/>
          </w:tcPr>
          <w:p w14:paraId="028AC5E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20D5E3C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489085D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59%</w:t>
            </w:r>
          </w:p>
        </w:tc>
      </w:tr>
      <w:tr w:rsidR="009E7B50" w:rsidRPr="00F3157C" w14:paraId="13F73164" w14:textId="77777777" w:rsidTr="008D6A6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6CFF76DE" w14:textId="77777777" w:rsidR="009E7B50" w:rsidRPr="00F3157C" w:rsidRDefault="009E7B50" w:rsidP="009E7B50">
            <w:pPr>
              <w:rPr>
                <w:rFonts w:cs="Times New Roman"/>
                <w:b w:val="0"/>
                <w:color w:val="58595B"/>
                <w:sz w:val="20"/>
                <w:szCs w:val="20"/>
              </w:rPr>
            </w:pPr>
            <w:r w:rsidRPr="00F3157C">
              <w:rPr>
                <w:b w:val="0"/>
                <w:caps w:val="0"/>
                <w:sz w:val="20"/>
                <w:szCs w:val="20"/>
              </w:rPr>
              <w:t>Any work at a “typical” FP clinic</w:t>
            </w:r>
          </w:p>
        </w:tc>
        <w:tc>
          <w:tcPr>
            <w:tcW w:w="1080" w:type="dxa"/>
            <w:vAlign w:val="center"/>
          </w:tcPr>
          <w:p w14:paraId="1F8012D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58%</w:t>
            </w:r>
          </w:p>
        </w:tc>
        <w:tc>
          <w:tcPr>
            <w:tcW w:w="1046" w:type="dxa"/>
            <w:vAlign w:val="center"/>
          </w:tcPr>
          <w:p w14:paraId="0F5EB29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85%</w:t>
            </w:r>
          </w:p>
        </w:tc>
        <w:tc>
          <w:tcPr>
            <w:tcW w:w="1049" w:type="dxa"/>
            <w:vAlign w:val="center"/>
          </w:tcPr>
          <w:p w14:paraId="3EF7374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89%</w:t>
            </w:r>
          </w:p>
        </w:tc>
        <w:tc>
          <w:tcPr>
            <w:tcW w:w="1055" w:type="dxa"/>
            <w:vAlign w:val="center"/>
          </w:tcPr>
          <w:p w14:paraId="2D11985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170EBFE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2BE53A38"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72%</w:t>
            </w:r>
          </w:p>
        </w:tc>
      </w:tr>
      <w:tr w:rsidR="009E7B50" w:rsidRPr="00F3157C" w14:paraId="1C6DEB14"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0D2E81E7" w14:textId="77777777" w:rsidR="009E7B50" w:rsidRPr="00F3157C" w:rsidRDefault="009E7B50" w:rsidP="009E7B50">
            <w:pPr>
              <w:rPr>
                <w:rFonts w:cs="Times New Roman"/>
                <w:b w:val="0"/>
                <w:color w:val="58595B"/>
                <w:sz w:val="20"/>
                <w:szCs w:val="20"/>
              </w:rPr>
            </w:pPr>
            <w:r w:rsidRPr="00F3157C">
              <w:rPr>
                <w:b w:val="0"/>
                <w:caps w:val="0"/>
                <w:sz w:val="20"/>
                <w:szCs w:val="20"/>
              </w:rPr>
              <w:t>Any work at a CHC</w:t>
            </w:r>
          </w:p>
        </w:tc>
        <w:tc>
          <w:tcPr>
            <w:tcW w:w="1080" w:type="dxa"/>
            <w:vAlign w:val="center"/>
          </w:tcPr>
          <w:p w14:paraId="4C3A33B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42%</w:t>
            </w:r>
          </w:p>
        </w:tc>
        <w:tc>
          <w:tcPr>
            <w:tcW w:w="1046" w:type="dxa"/>
            <w:vAlign w:val="center"/>
          </w:tcPr>
          <w:p w14:paraId="6FDEC12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8%</w:t>
            </w:r>
          </w:p>
        </w:tc>
        <w:tc>
          <w:tcPr>
            <w:tcW w:w="1049" w:type="dxa"/>
            <w:vAlign w:val="center"/>
          </w:tcPr>
          <w:p w14:paraId="4FA5E96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F3157C">
              <w:rPr>
                <w:sz w:val="20"/>
                <w:szCs w:val="20"/>
              </w:rPr>
              <w:t>11%</w:t>
            </w:r>
          </w:p>
        </w:tc>
        <w:tc>
          <w:tcPr>
            <w:tcW w:w="1055" w:type="dxa"/>
            <w:vAlign w:val="center"/>
          </w:tcPr>
          <w:p w14:paraId="2AF849F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123A8D5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6B4DA2D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26%</w:t>
            </w:r>
          </w:p>
        </w:tc>
      </w:tr>
      <w:tr w:rsidR="009E7B50" w:rsidRPr="00F3157C" w14:paraId="04A71F11" w14:textId="77777777" w:rsidTr="008D6A64">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3FE01C3B" w14:textId="77777777" w:rsidR="009E7B50" w:rsidRPr="00F3157C" w:rsidRDefault="009E7B50" w:rsidP="009E7B50">
            <w:pPr>
              <w:rPr>
                <w:rFonts w:cs="Times New Roman"/>
                <w:b w:val="0"/>
                <w:color w:val="58595B"/>
                <w:sz w:val="20"/>
                <w:szCs w:val="20"/>
              </w:rPr>
            </w:pPr>
            <w:r w:rsidRPr="00F3157C">
              <w:rPr>
                <w:b w:val="0"/>
                <w:caps w:val="0"/>
                <w:sz w:val="20"/>
                <w:szCs w:val="20"/>
              </w:rPr>
              <w:t>Any work at a specialty clinic</w:t>
            </w:r>
          </w:p>
        </w:tc>
        <w:tc>
          <w:tcPr>
            <w:tcW w:w="1080" w:type="dxa"/>
            <w:vAlign w:val="center"/>
          </w:tcPr>
          <w:p w14:paraId="13A7E598"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50%</w:t>
            </w:r>
          </w:p>
        </w:tc>
        <w:tc>
          <w:tcPr>
            <w:tcW w:w="1046" w:type="dxa"/>
            <w:vAlign w:val="center"/>
          </w:tcPr>
          <w:p w14:paraId="2B1FA9B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23%</w:t>
            </w:r>
          </w:p>
        </w:tc>
        <w:tc>
          <w:tcPr>
            <w:tcW w:w="1049" w:type="dxa"/>
            <w:vAlign w:val="center"/>
          </w:tcPr>
          <w:p w14:paraId="78BFE0B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0%</w:t>
            </w:r>
          </w:p>
        </w:tc>
        <w:tc>
          <w:tcPr>
            <w:tcW w:w="1055" w:type="dxa"/>
            <w:vAlign w:val="center"/>
          </w:tcPr>
          <w:p w14:paraId="741C047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71E480E1"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6631195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33%</w:t>
            </w:r>
          </w:p>
        </w:tc>
      </w:tr>
      <w:tr w:rsidR="009E7B50" w:rsidRPr="00F3157C" w14:paraId="211494F7" w14:textId="77777777" w:rsidTr="008D6A64">
        <w:trPr>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1A5F8294" w14:textId="77777777" w:rsidR="009E7B50" w:rsidRPr="00F3157C" w:rsidRDefault="009E7B50" w:rsidP="009E7B50">
            <w:pPr>
              <w:rPr>
                <w:rFonts w:cs="Times New Roman"/>
                <w:b w:val="0"/>
                <w:color w:val="58595B"/>
                <w:sz w:val="20"/>
                <w:szCs w:val="20"/>
              </w:rPr>
            </w:pPr>
            <w:r w:rsidRPr="00F3157C">
              <w:rPr>
                <w:b w:val="0"/>
                <w:caps w:val="0"/>
                <w:sz w:val="20"/>
                <w:szCs w:val="20"/>
              </w:rPr>
              <w:t>Any work at a walk-in clinic</w:t>
            </w:r>
          </w:p>
        </w:tc>
        <w:tc>
          <w:tcPr>
            <w:tcW w:w="1080" w:type="dxa"/>
            <w:vAlign w:val="center"/>
          </w:tcPr>
          <w:p w14:paraId="5D21327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8%</w:t>
            </w:r>
          </w:p>
        </w:tc>
        <w:tc>
          <w:tcPr>
            <w:tcW w:w="1046" w:type="dxa"/>
            <w:vAlign w:val="center"/>
          </w:tcPr>
          <w:p w14:paraId="5D9A031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0%</w:t>
            </w:r>
          </w:p>
        </w:tc>
        <w:tc>
          <w:tcPr>
            <w:tcW w:w="1049" w:type="dxa"/>
            <w:vAlign w:val="center"/>
          </w:tcPr>
          <w:p w14:paraId="7875F0A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F3157C">
              <w:rPr>
                <w:sz w:val="20"/>
                <w:szCs w:val="20"/>
              </w:rPr>
              <w:t>11%</w:t>
            </w:r>
          </w:p>
        </w:tc>
        <w:tc>
          <w:tcPr>
            <w:tcW w:w="1055" w:type="dxa"/>
            <w:vAlign w:val="center"/>
          </w:tcPr>
          <w:p w14:paraId="5F9E52A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57D64AD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53027A2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w:t>
            </w:r>
          </w:p>
        </w:tc>
      </w:tr>
      <w:tr w:rsidR="009E7B50" w:rsidRPr="00F3157C" w14:paraId="1DCD580A" w14:textId="77777777" w:rsidTr="008D6A64">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2DA39210" w14:textId="77777777" w:rsidR="009E7B50" w:rsidRPr="00F3157C" w:rsidRDefault="009E7B50" w:rsidP="009E7B50">
            <w:pPr>
              <w:rPr>
                <w:rFonts w:cs="Times New Roman"/>
                <w:b w:val="0"/>
                <w:color w:val="58595B"/>
                <w:sz w:val="20"/>
                <w:szCs w:val="20"/>
              </w:rPr>
            </w:pPr>
            <w:r w:rsidRPr="00F3157C">
              <w:rPr>
                <w:b w:val="0"/>
                <w:caps w:val="0"/>
                <w:sz w:val="20"/>
                <w:szCs w:val="20"/>
              </w:rPr>
              <w:t>Provides any outreach services</w:t>
            </w:r>
          </w:p>
        </w:tc>
        <w:tc>
          <w:tcPr>
            <w:tcW w:w="1080" w:type="dxa"/>
            <w:vAlign w:val="center"/>
          </w:tcPr>
          <w:p w14:paraId="77272A7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12%</w:t>
            </w:r>
          </w:p>
        </w:tc>
        <w:tc>
          <w:tcPr>
            <w:tcW w:w="1046" w:type="dxa"/>
            <w:vAlign w:val="center"/>
          </w:tcPr>
          <w:p w14:paraId="34959324"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8%</w:t>
            </w:r>
          </w:p>
        </w:tc>
        <w:tc>
          <w:tcPr>
            <w:tcW w:w="1049" w:type="dxa"/>
            <w:vAlign w:val="center"/>
          </w:tcPr>
          <w:p w14:paraId="693A99A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0%</w:t>
            </w:r>
          </w:p>
        </w:tc>
        <w:tc>
          <w:tcPr>
            <w:tcW w:w="1055" w:type="dxa"/>
            <w:vAlign w:val="center"/>
          </w:tcPr>
          <w:p w14:paraId="08248F4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7D987B5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5DBFAFE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w:t>
            </w:r>
          </w:p>
        </w:tc>
      </w:tr>
      <w:tr w:rsidR="009E7B50" w:rsidRPr="00F3157C" w14:paraId="5DFBF52C" w14:textId="77777777" w:rsidTr="008D6A64">
        <w:trPr>
          <w:trHeight w:val="404"/>
          <w:jc w:val="center"/>
        </w:trPr>
        <w:tc>
          <w:tcPr>
            <w:cnfStyle w:val="001000000000" w:firstRow="0" w:lastRow="0" w:firstColumn="1" w:lastColumn="0" w:oddVBand="0" w:evenVBand="0" w:oddHBand="0" w:evenHBand="0" w:firstRowFirstColumn="0" w:firstRowLastColumn="0" w:lastRowFirstColumn="0" w:lastRowLastColumn="0"/>
            <w:tcW w:w="9740" w:type="dxa"/>
            <w:gridSpan w:val="7"/>
            <w:tcBorders>
              <w:right w:val="none" w:sz="0" w:space="0" w:color="auto"/>
            </w:tcBorders>
            <w:vAlign w:val="center"/>
          </w:tcPr>
          <w:p w14:paraId="665B7748" w14:textId="421C6CE8" w:rsidR="009E7B50" w:rsidRPr="00F3157C" w:rsidRDefault="009E7B50" w:rsidP="009E7B50">
            <w:pPr>
              <w:rPr>
                <w:sz w:val="20"/>
                <w:szCs w:val="20"/>
              </w:rPr>
            </w:pPr>
            <w:r w:rsidRPr="00F3157C">
              <w:rPr>
                <w:caps w:val="0"/>
              </w:rPr>
              <w:lastRenderedPageBreak/>
              <w:t>Payment and appointment characteristics</w:t>
            </w:r>
          </w:p>
        </w:tc>
      </w:tr>
      <w:tr w:rsidR="009E7B50" w:rsidRPr="00F3157C" w14:paraId="5F1ADB62" w14:textId="77777777" w:rsidTr="008D6A64">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25F98808" w14:textId="77777777" w:rsidR="009E7B50" w:rsidRPr="00F3157C" w:rsidRDefault="009E7B50" w:rsidP="009E7B50">
            <w:pPr>
              <w:rPr>
                <w:rFonts w:cs="Times New Roman"/>
                <w:b w:val="0"/>
                <w:sz w:val="20"/>
                <w:szCs w:val="20"/>
              </w:rPr>
            </w:pPr>
            <w:r w:rsidRPr="00F3157C">
              <w:rPr>
                <w:b w:val="0"/>
                <w:caps w:val="0"/>
                <w:sz w:val="20"/>
                <w:szCs w:val="20"/>
              </w:rPr>
              <w:t>Provides same-day appointments</w:t>
            </w:r>
          </w:p>
        </w:tc>
        <w:tc>
          <w:tcPr>
            <w:tcW w:w="1080" w:type="dxa"/>
            <w:vAlign w:val="center"/>
          </w:tcPr>
          <w:p w14:paraId="70E455B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96%</w:t>
            </w:r>
          </w:p>
        </w:tc>
        <w:tc>
          <w:tcPr>
            <w:tcW w:w="1046" w:type="dxa"/>
            <w:vAlign w:val="center"/>
          </w:tcPr>
          <w:p w14:paraId="02B98A9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92%</w:t>
            </w:r>
          </w:p>
        </w:tc>
        <w:tc>
          <w:tcPr>
            <w:tcW w:w="1049" w:type="dxa"/>
            <w:vAlign w:val="center"/>
          </w:tcPr>
          <w:p w14:paraId="2306FB1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100%</w:t>
            </w:r>
          </w:p>
        </w:tc>
        <w:tc>
          <w:tcPr>
            <w:tcW w:w="1055" w:type="dxa"/>
            <w:vAlign w:val="center"/>
          </w:tcPr>
          <w:p w14:paraId="5DDC076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5D1443D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6D7C92DB"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96%</w:t>
            </w:r>
          </w:p>
        </w:tc>
      </w:tr>
      <w:tr w:rsidR="009E7B50" w:rsidRPr="00F3157C" w14:paraId="0E163671" w14:textId="77777777" w:rsidTr="008D6A64">
        <w:trPr>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245F3A4F" w14:textId="77777777" w:rsidR="009E7B50" w:rsidRPr="00F3157C" w:rsidRDefault="009E7B50" w:rsidP="009E7B50">
            <w:pPr>
              <w:rPr>
                <w:rFonts w:cs="Times New Roman"/>
                <w:b w:val="0"/>
                <w:sz w:val="20"/>
                <w:szCs w:val="20"/>
              </w:rPr>
            </w:pPr>
            <w:r w:rsidRPr="00F3157C">
              <w:rPr>
                <w:b w:val="0"/>
                <w:caps w:val="0"/>
                <w:sz w:val="20"/>
                <w:szCs w:val="20"/>
              </w:rPr>
              <w:t>Accepting new patients</w:t>
            </w:r>
          </w:p>
        </w:tc>
        <w:tc>
          <w:tcPr>
            <w:tcW w:w="1080" w:type="dxa"/>
            <w:vAlign w:val="center"/>
          </w:tcPr>
          <w:p w14:paraId="744CBE4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58%</w:t>
            </w:r>
          </w:p>
        </w:tc>
        <w:tc>
          <w:tcPr>
            <w:tcW w:w="1046" w:type="dxa"/>
            <w:vAlign w:val="center"/>
          </w:tcPr>
          <w:p w14:paraId="3F2C212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38%</w:t>
            </w:r>
          </w:p>
        </w:tc>
        <w:tc>
          <w:tcPr>
            <w:tcW w:w="1049" w:type="dxa"/>
            <w:vAlign w:val="center"/>
          </w:tcPr>
          <w:p w14:paraId="1B019989"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F3157C">
              <w:rPr>
                <w:sz w:val="20"/>
                <w:szCs w:val="20"/>
              </w:rPr>
              <w:t>33%</w:t>
            </w:r>
          </w:p>
        </w:tc>
        <w:tc>
          <w:tcPr>
            <w:tcW w:w="1055" w:type="dxa"/>
            <w:vAlign w:val="center"/>
          </w:tcPr>
          <w:p w14:paraId="276BDC9C"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6FFB1D3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0F9CD14D"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48%</w:t>
            </w:r>
          </w:p>
        </w:tc>
      </w:tr>
      <w:tr w:rsidR="009E7B50" w:rsidRPr="00F3157C" w14:paraId="4366D20E" w14:textId="77777777" w:rsidTr="008D6A64">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05333AC3" w14:textId="77777777" w:rsidR="009E7B50" w:rsidRPr="00F3157C" w:rsidRDefault="009E7B50" w:rsidP="009E7B50">
            <w:pPr>
              <w:rPr>
                <w:rFonts w:cs="Times New Roman"/>
                <w:b w:val="0"/>
                <w:sz w:val="20"/>
                <w:szCs w:val="20"/>
              </w:rPr>
            </w:pPr>
            <w:r w:rsidRPr="00F3157C">
              <w:rPr>
                <w:b w:val="0"/>
                <w:caps w:val="0"/>
                <w:sz w:val="20"/>
                <w:szCs w:val="20"/>
              </w:rPr>
              <w:t>CPSBC lists as accepts new patients</w:t>
            </w:r>
          </w:p>
        </w:tc>
        <w:tc>
          <w:tcPr>
            <w:tcW w:w="1080" w:type="dxa"/>
            <w:vAlign w:val="center"/>
          </w:tcPr>
          <w:p w14:paraId="1961F6A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w:t>
            </w:r>
          </w:p>
        </w:tc>
        <w:tc>
          <w:tcPr>
            <w:tcW w:w="1046" w:type="dxa"/>
            <w:vAlign w:val="center"/>
          </w:tcPr>
          <w:p w14:paraId="5E41084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w:t>
            </w:r>
          </w:p>
        </w:tc>
        <w:tc>
          <w:tcPr>
            <w:tcW w:w="1049" w:type="dxa"/>
            <w:vAlign w:val="center"/>
          </w:tcPr>
          <w:p w14:paraId="7FE7D69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w:t>
            </w:r>
          </w:p>
        </w:tc>
        <w:tc>
          <w:tcPr>
            <w:tcW w:w="1055" w:type="dxa"/>
            <w:vAlign w:val="center"/>
          </w:tcPr>
          <w:p w14:paraId="7C21867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2D31B65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672CF95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w:t>
            </w:r>
          </w:p>
        </w:tc>
      </w:tr>
      <w:tr w:rsidR="009E7B50" w:rsidRPr="00F3157C" w14:paraId="2E9F75FF" w14:textId="77777777" w:rsidTr="008D6A64">
        <w:trPr>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5A952D30" w14:textId="77777777" w:rsidR="009E7B50" w:rsidRPr="00F3157C" w:rsidRDefault="009E7B50" w:rsidP="009E7B50">
            <w:pPr>
              <w:rPr>
                <w:rFonts w:cs="Times New Roman"/>
                <w:b w:val="0"/>
                <w:sz w:val="20"/>
                <w:szCs w:val="20"/>
              </w:rPr>
            </w:pPr>
            <w:r w:rsidRPr="00F3157C">
              <w:rPr>
                <w:b w:val="0"/>
                <w:caps w:val="0"/>
                <w:sz w:val="20"/>
                <w:szCs w:val="20"/>
              </w:rPr>
              <w:t>Uses any type of EMR</w:t>
            </w:r>
          </w:p>
        </w:tc>
        <w:tc>
          <w:tcPr>
            <w:tcW w:w="1080" w:type="dxa"/>
            <w:vAlign w:val="center"/>
          </w:tcPr>
          <w:p w14:paraId="27F37CE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100%</w:t>
            </w:r>
          </w:p>
        </w:tc>
        <w:tc>
          <w:tcPr>
            <w:tcW w:w="1046" w:type="dxa"/>
            <w:vAlign w:val="center"/>
          </w:tcPr>
          <w:p w14:paraId="430C7EE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100%</w:t>
            </w:r>
          </w:p>
        </w:tc>
        <w:tc>
          <w:tcPr>
            <w:tcW w:w="1049" w:type="dxa"/>
            <w:vAlign w:val="center"/>
          </w:tcPr>
          <w:p w14:paraId="516DC9A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F3157C">
              <w:rPr>
                <w:sz w:val="20"/>
                <w:szCs w:val="20"/>
              </w:rPr>
              <w:t>100%</w:t>
            </w:r>
          </w:p>
        </w:tc>
        <w:tc>
          <w:tcPr>
            <w:tcW w:w="1055" w:type="dxa"/>
            <w:vAlign w:val="center"/>
          </w:tcPr>
          <w:p w14:paraId="7BDDBBB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04768611"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5201EAF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100%</w:t>
            </w:r>
          </w:p>
        </w:tc>
      </w:tr>
      <w:tr w:rsidR="009E7B50" w:rsidRPr="00F3157C" w14:paraId="63F80FDD" w14:textId="77777777" w:rsidTr="008D6A64">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367E8BEF" w14:textId="77777777" w:rsidR="009E7B50" w:rsidRPr="00F3157C" w:rsidRDefault="009E7B50" w:rsidP="009E7B50">
            <w:pPr>
              <w:rPr>
                <w:rFonts w:cs="Times New Roman"/>
                <w:b w:val="0"/>
                <w:sz w:val="20"/>
                <w:szCs w:val="20"/>
              </w:rPr>
            </w:pPr>
            <w:r w:rsidRPr="00F3157C">
              <w:rPr>
                <w:b w:val="0"/>
                <w:caps w:val="0"/>
                <w:sz w:val="20"/>
                <w:szCs w:val="20"/>
              </w:rPr>
              <w:t>Does home visits/”house calls”</w:t>
            </w:r>
          </w:p>
        </w:tc>
        <w:tc>
          <w:tcPr>
            <w:tcW w:w="1080" w:type="dxa"/>
            <w:vAlign w:val="center"/>
          </w:tcPr>
          <w:p w14:paraId="2FCB109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42%</w:t>
            </w:r>
          </w:p>
        </w:tc>
        <w:tc>
          <w:tcPr>
            <w:tcW w:w="1046" w:type="dxa"/>
            <w:vAlign w:val="center"/>
          </w:tcPr>
          <w:p w14:paraId="1C473BC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69%</w:t>
            </w:r>
          </w:p>
        </w:tc>
        <w:tc>
          <w:tcPr>
            <w:tcW w:w="1049" w:type="dxa"/>
            <w:vAlign w:val="center"/>
          </w:tcPr>
          <w:p w14:paraId="73CC33FA"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56%</w:t>
            </w:r>
          </w:p>
        </w:tc>
        <w:tc>
          <w:tcPr>
            <w:tcW w:w="1055" w:type="dxa"/>
            <w:vAlign w:val="center"/>
          </w:tcPr>
          <w:p w14:paraId="7BF2E7F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30BAE3F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0CC7B1A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52%</w:t>
            </w:r>
          </w:p>
        </w:tc>
      </w:tr>
      <w:tr w:rsidR="009E7B50" w:rsidRPr="00F3157C" w14:paraId="6B59DE7F" w14:textId="77777777" w:rsidTr="008D6A64">
        <w:trPr>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3E857F35" w14:textId="77777777" w:rsidR="009E7B50" w:rsidRPr="00F3157C" w:rsidRDefault="009E7B50" w:rsidP="009E7B50">
            <w:pPr>
              <w:rPr>
                <w:rFonts w:cs="Times New Roman"/>
                <w:b w:val="0"/>
                <w:sz w:val="20"/>
                <w:szCs w:val="20"/>
              </w:rPr>
            </w:pPr>
            <w:r w:rsidRPr="00F3157C">
              <w:rPr>
                <w:b w:val="0"/>
                <w:caps w:val="0"/>
                <w:sz w:val="20"/>
                <w:szCs w:val="20"/>
              </w:rPr>
              <w:t>Delivers babies</w:t>
            </w:r>
          </w:p>
        </w:tc>
        <w:tc>
          <w:tcPr>
            <w:tcW w:w="1080" w:type="dxa"/>
            <w:vAlign w:val="center"/>
          </w:tcPr>
          <w:p w14:paraId="226DD9A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w:t>
            </w:r>
          </w:p>
        </w:tc>
        <w:tc>
          <w:tcPr>
            <w:tcW w:w="1046" w:type="dxa"/>
            <w:vAlign w:val="center"/>
          </w:tcPr>
          <w:p w14:paraId="6B4323B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w:t>
            </w:r>
          </w:p>
        </w:tc>
        <w:tc>
          <w:tcPr>
            <w:tcW w:w="1049" w:type="dxa"/>
            <w:vAlign w:val="center"/>
          </w:tcPr>
          <w:p w14:paraId="09BD499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F3157C">
              <w:rPr>
                <w:sz w:val="20"/>
                <w:szCs w:val="20"/>
              </w:rPr>
              <w:t>*</w:t>
            </w:r>
          </w:p>
        </w:tc>
        <w:tc>
          <w:tcPr>
            <w:tcW w:w="1055" w:type="dxa"/>
            <w:vAlign w:val="center"/>
          </w:tcPr>
          <w:p w14:paraId="3DBC1AB7"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7459AC8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2F3DA7C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w:t>
            </w:r>
          </w:p>
        </w:tc>
      </w:tr>
      <w:tr w:rsidR="009E7B50" w:rsidRPr="00F3157C" w14:paraId="2AFC2494" w14:textId="77777777" w:rsidTr="008D6A64">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71B9953C" w14:textId="77777777" w:rsidR="009E7B50" w:rsidRPr="00F3157C" w:rsidRDefault="009E7B50" w:rsidP="009E7B50">
            <w:pPr>
              <w:rPr>
                <w:rFonts w:cs="Times New Roman"/>
                <w:b w:val="0"/>
                <w:sz w:val="20"/>
                <w:szCs w:val="20"/>
              </w:rPr>
            </w:pPr>
            <w:r w:rsidRPr="00F3157C">
              <w:rPr>
                <w:b w:val="0"/>
                <w:caps w:val="0"/>
                <w:sz w:val="20"/>
                <w:szCs w:val="20"/>
              </w:rPr>
              <w:t>Only paid by fee for service</w:t>
            </w:r>
          </w:p>
        </w:tc>
        <w:tc>
          <w:tcPr>
            <w:tcW w:w="1080" w:type="dxa"/>
            <w:vAlign w:val="center"/>
          </w:tcPr>
          <w:p w14:paraId="779F1C99"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17%</w:t>
            </w:r>
          </w:p>
        </w:tc>
        <w:tc>
          <w:tcPr>
            <w:tcW w:w="1046" w:type="dxa"/>
            <w:vAlign w:val="center"/>
          </w:tcPr>
          <w:p w14:paraId="2E1918E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38%</w:t>
            </w:r>
          </w:p>
        </w:tc>
        <w:tc>
          <w:tcPr>
            <w:tcW w:w="1049" w:type="dxa"/>
            <w:vAlign w:val="center"/>
          </w:tcPr>
          <w:p w14:paraId="13DC8752"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F3157C">
              <w:rPr>
                <w:sz w:val="20"/>
                <w:szCs w:val="20"/>
              </w:rPr>
              <w:t>67%</w:t>
            </w:r>
          </w:p>
        </w:tc>
        <w:tc>
          <w:tcPr>
            <w:tcW w:w="1055" w:type="dxa"/>
            <w:vAlign w:val="center"/>
          </w:tcPr>
          <w:p w14:paraId="0E4019E0"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4C2D6BFC"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i/>
                <w:sz w:val="20"/>
                <w:szCs w:val="20"/>
              </w:rPr>
              <w:t>NC</w:t>
            </w:r>
          </w:p>
        </w:tc>
        <w:tc>
          <w:tcPr>
            <w:tcW w:w="1019" w:type="dxa"/>
            <w:vAlign w:val="center"/>
          </w:tcPr>
          <w:p w14:paraId="05947293"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33%</w:t>
            </w:r>
          </w:p>
        </w:tc>
      </w:tr>
      <w:tr w:rsidR="009E7B50" w:rsidRPr="00F3157C" w14:paraId="658136BC" w14:textId="77777777" w:rsidTr="008D6A64">
        <w:trPr>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26141DEE" w14:textId="77777777" w:rsidR="009E7B50" w:rsidRPr="00F3157C" w:rsidRDefault="009E7B50" w:rsidP="009E7B50">
            <w:pPr>
              <w:rPr>
                <w:rFonts w:cs="Times New Roman"/>
                <w:b w:val="0"/>
                <w:sz w:val="20"/>
                <w:szCs w:val="20"/>
              </w:rPr>
            </w:pPr>
            <w:r w:rsidRPr="00F3157C">
              <w:rPr>
                <w:b w:val="0"/>
                <w:caps w:val="0"/>
                <w:sz w:val="20"/>
                <w:szCs w:val="20"/>
              </w:rPr>
              <w:t>Interested in learning more about alternative forms of payment</w:t>
            </w:r>
          </w:p>
        </w:tc>
        <w:tc>
          <w:tcPr>
            <w:tcW w:w="1080" w:type="dxa"/>
            <w:vAlign w:val="center"/>
          </w:tcPr>
          <w:p w14:paraId="6CCCF6F8"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79%</w:t>
            </w:r>
          </w:p>
        </w:tc>
        <w:tc>
          <w:tcPr>
            <w:tcW w:w="1046" w:type="dxa"/>
            <w:vAlign w:val="center"/>
          </w:tcPr>
          <w:p w14:paraId="0E2B7B3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77%</w:t>
            </w:r>
          </w:p>
        </w:tc>
        <w:tc>
          <w:tcPr>
            <w:tcW w:w="1049" w:type="dxa"/>
            <w:vAlign w:val="center"/>
          </w:tcPr>
          <w:p w14:paraId="352193E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F3157C">
              <w:rPr>
                <w:sz w:val="20"/>
                <w:szCs w:val="20"/>
              </w:rPr>
              <w:t>44%</w:t>
            </w:r>
          </w:p>
        </w:tc>
        <w:tc>
          <w:tcPr>
            <w:tcW w:w="1055" w:type="dxa"/>
            <w:vAlign w:val="center"/>
          </w:tcPr>
          <w:p w14:paraId="643449AE"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44FB719A"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i/>
                <w:sz w:val="20"/>
                <w:szCs w:val="20"/>
              </w:rPr>
              <w:t>NC</w:t>
            </w:r>
          </w:p>
        </w:tc>
        <w:tc>
          <w:tcPr>
            <w:tcW w:w="1019" w:type="dxa"/>
            <w:vAlign w:val="center"/>
          </w:tcPr>
          <w:p w14:paraId="7D41EF2B"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72%</w:t>
            </w:r>
          </w:p>
        </w:tc>
      </w:tr>
      <w:tr w:rsidR="009E7B50" w:rsidRPr="00F3157C" w14:paraId="2FD17164" w14:textId="77777777" w:rsidTr="008D6A64">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291DBCB7" w14:textId="77777777" w:rsidR="009E7B50" w:rsidRPr="00F3157C" w:rsidRDefault="009E7B50" w:rsidP="009E7B50">
            <w:pPr>
              <w:rPr>
                <w:rFonts w:cs="Times New Roman"/>
                <w:b w:val="0"/>
                <w:sz w:val="20"/>
                <w:szCs w:val="20"/>
              </w:rPr>
            </w:pPr>
            <w:r w:rsidRPr="00F3157C">
              <w:rPr>
                <w:b w:val="0"/>
                <w:caps w:val="0"/>
                <w:sz w:val="20"/>
                <w:szCs w:val="20"/>
              </w:rPr>
              <w:t>Median MSP billings</w:t>
            </w:r>
          </w:p>
        </w:tc>
        <w:tc>
          <w:tcPr>
            <w:tcW w:w="1080" w:type="dxa"/>
            <w:vAlign w:val="center"/>
          </w:tcPr>
          <w:p w14:paraId="74DD79F7"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50,000</w:t>
            </w:r>
          </w:p>
        </w:tc>
        <w:tc>
          <w:tcPr>
            <w:tcW w:w="1046" w:type="dxa"/>
            <w:vAlign w:val="center"/>
          </w:tcPr>
          <w:p w14:paraId="6F9CEF7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100,000</w:t>
            </w:r>
          </w:p>
        </w:tc>
        <w:tc>
          <w:tcPr>
            <w:tcW w:w="1049" w:type="dxa"/>
            <w:vAlign w:val="center"/>
          </w:tcPr>
          <w:p w14:paraId="729C8ADD"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200,000</w:t>
            </w:r>
          </w:p>
        </w:tc>
        <w:tc>
          <w:tcPr>
            <w:tcW w:w="1055" w:type="dxa"/>
            <w:vAlign w:val="center"/>
          </w:tcPr>
          <w:p w14:paraId="7A88353F"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50,000</w:t>
            </w:r>
          </w:p>
        </w:tc>
        <w:tc>
          <w:tcPr>
            <w:tcW w:w="1019" w:type="dxa"/>
            <w:vAlign w:val="center"/>
          </w:tcPr>
          <w:p w14:paraId="566FA08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50,000</w:t>
            </w:r>
          </w:p>
        </w:tc>
        <w:tc>
          <w:tcPr>
            <w:tcW w:w="1019" w:type="dxa"/>
            <w:vAlign w:val="center"/>
          </w:tcPr>
          <w:p w14:paraId="136F4C5E" w14:textId="77777777" w:rsidR="009E7B50" w:rsidRPr="00F3157C" w:rsidRDefault="009E7B50" w:rsidP="009E7B50">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157C">
              <w:rPr>
                <w:sz w:val="20"/>
                <w:szCs w:val="20"/>
              </w:rPr>
              <w:t>75,000</w:t>
            </w:r>
          </w:p>
        </w:tc>
      </w:tr>
      <w:tr w:rsidR="009E7B50" w:rsidRPr="00F3157C" w14:paraId="425A1D34" w14:textId="77777777" w:rsidTr="008D6A64">
        <w:trPr>
          <w:trHeight w:val="404"/>
          <w:jc w:val="center"/>
        </w:trPr>
        <w:tc>
          <w:tcPr>
            <w:cnfStyle w:val="001000000000" w:firstRow="0" w:lastRow="0" w:firstColumn="1" w:lastColumn="0" w:oddVBand="0" w:evenVBand="0" w:oddHBand="0" w:evenHBand="0" w:firstRowFirstColumn="0" w:firstRowLastColumn="0" w:lastRowFirstColumn="0" w:lastRowLastColumn="0"/>
            <w:tcW w:w="3472" w:type="dxa"/>
            <w:tcBorders>
              <w:right w:val="none" w:sz="0" w:space="0" w:color="auto"/>
            </w:tcBorders>
            <w:vAlign w:val="center"/>
          </w:tcPr>
          <w:p w14:paraId="10F7C87F" w14:textId="77777777" w:rsidR="009E7B50" w:rsidRPr="00F3157C" w:rsidRDefault="009E7B50" w:rsidP="009E7B50">
            <w:pPr>
              <w:rPr>
                <w:rFonts w:cs="Times New Roman"/>
                <w:b w:val="0"/>
                <w:sz w:val="20"/>
                <w:szCs w:val="20"/>
              </w:rPr>
            </w:pPr>
            <w:r w:rsidRPr="00F3157C">
              <w:rPr>
                <w:b w:val="0"/>
                <w:caps w:val="0"/>
                <w:sz w:val="20"/>
                <w:szCs w:val="20"/>
              </w:rPr>
              <w:t>Range of MSP billings</w:t>
            </w:r>
          </w:p>
        </w:tc>
        <w:tc>
          <w:tcPr>
            <w:tcW w:w="1080" w:type="dxa"/>
            <w:vAlign w:val="center"/>
          </w:tcPr>
          <w:p w14:paraId="0CD36856"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(0 – 275,000)</w:t>
            </w:r>
          </w:p>
        </w:tc>
        <w:tc>
          <w:tcPr>
            <w:tcW w:w="1046" w:type="dxa"/>
            <w:vAlign w:val="center"/>
          </w:tcPr>
          <w:p w14:paraId="2556679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(0 – 525,000)</w:t>
            </w:r>
          </w:p>
        </w:tc>
        <w:tc>
          <w:tcPr>
            <w:tcW w:w="1049" w:type="dxa"/>
            <w:vAlign w:val="center"/>
          </w:tcPr>
          <w:p w14:paraId="7ECFBB40"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(0 – 475,000)</w:t>
            </w:r>
          </w:p>
        </w:tc>
        <w:tc>
          <w:tcPr>
            <w:tcW w:w="1055" w:type="dxa"/>
            <w:vAlign w:val="center"/>
          </w:tcPr>
          <w:p w14:paraId="024F927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(0 – 225,000)</w:t>
            </w:r>
          </w:p>
        </w:tc>
        <w:tc>
          <w:tcPr>
            <w:tcW w:w="1019" w:type="dxa"/>
            <w:vAlign w:val="center"/>
          </w:tcPr>
          <w:p w14:paraId="41B1CD32"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(0 – 225,000)</w:t>
            </w:r>
          </w:p>
        </w:tc>
        <w:tc>
          <w:tcPr>
            <w:tcW w:w="1019" w:type="dxa"/>
            <w:vAlign w:val="center"/>
          </w:tcPr>
          <w:p w14:paraId="5D19D054" w14:textId="77777777" w:rsidR="009E7B50" w:rsidRPr="00F3157C" w:rsidRDefault="009E7B50" w:rsidP="009E7B50">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157C">
              <w:rPr>
                <w:sz w:val="20"/>
                <w:szCs w:val="20"/>
              </w:rPr>
              <w:t>(0 – 525,000)</w:t>
            </w:r>
          </w:p>
        </w:tc>
      </w:tr>
    </w:tbl>
    <w:p w14:paraId="161F22F1" w14:textId="77777777" w:rsidR="009E7B50" w:rsidRPr="00F3157C" w:rsidRDefault="009E7B50" w:rsidP="009E7B50"/>
    <w:p w14:paraId="438C433A" w14:textId="77777777" w:rsidR="009E7B50" w:rsidRPr="00F3157C" w:rsidRDefault="009E7B50" w:rsidP="009E7B50">
      <w:pPr>
        <w:rPr>
          <w:sz w:val="22"/>
          <w:szCs w:val="22"/>
        </w:rPr>
      </w:pPr>
      <w:r w:rsidRPr="00F3157C">
        <w:rPr>
          <w:sz w:val="22"/>
          <w:szCs w:val="22"/>
          <w:vertAlign w:val="superscript"/>
        </w:rPr>
        <w:t xml:space="preserve">§ </w:t>
      </w:r>
      <w:r w:rsidRPr="00F3157C">
        <w:rPr>
          <w:sz w:val="22"/>
          <w:szCs w:val="22"/>
        </w:rPr>
        <w:t>Defined as 12 or less years away from self-reported date of graduation from medical school.</w:t>
      </w:r>
    </w:p>
    <w:p w14:paraId="76FBF371" w14:textId="77777777" w:rsidR="009E7B50" w:rsidRPr="00F3157C" w:rsidRDefault="009E7B50" w:rsidP="009E7B50">
      <w:pPr>
        <w:rPr>
          <w:sz w:val="22"/>
          <w:szCs w:val="22"/>
        </w:rPr>
      </w:pPr>
    </w:p>
    <w:p w14:paraId="3AB71B0E" w14:textId="77777777" w:rsidR="009E7B50" w:rsidRPr="00CD2A51" w:rsidRDefault="009E7B50" w:rsidP="009E7B50">
      <w:pPr>
        <w:rPr>
          <w:sz w:val="22"/>
          <w:szCs w:val="22"/>
        </w:rPr>
      </w:pPr>
      <w:r w:rsidRPr="00F3157C">
        <w:rPr>
          <w:sz w:val="22"/>
          <w:szCs w:val="22"/>
        </w:rPr>
        <w:t>* To protect the privacy and anonymity of the responders, measures with five or less responders have been labeled with an asterisk.</w:t>
      </w:r>
    </w:p>
    <w:p w14:paraId="1D95BC3C" w14:textId="77777777" w:rsidR="009E7B50" w:rsidRDefault="009E7B50" w:rsidP="009E7B50"/>
    <w:p w14:paraId="1462FC9A" w14:textId="77777777" w:rsidR="009E7B50" w:rsidRDefault="009E7B50" w:rsidP="009E7B50"/>
    <w:p w14:paraId="34815944" w14:textId="77777777" w:rsidR="009E7B50" w:rsidRDefault="009E7B50" w:rsidP="009E7B50"/>
    <w:p w14:paraId="377568EE" w14:textId="578AE9EE" w:rsidR="004F19A5" w:rsidRPr="004F19A5" w:rsidRDefault="004F19A5" w:rsidP="004F19A5">
      <w:pPr>
        <w:pStyle w:val="Header1"/>
        <w:rPr>
          <w:lang w:val="en-CA"/>
        </w:rPr>
      </w:pPr>
    </w:p>
    <w:sectPr w:rsidR="004F19A5" w:rsidRPr="004F19A5" w:rsidSect="0041435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FA1C" w14:textId="77777777" w:rsidR="009B3C3A" w:rsidRDefault="009B3C3A" w:rsidP="0041435F">
      <w:r>
        <w:separator/>
      </w:r>
    </w:p>
  </w:endnote>
  <w:endnote w:type="continuationSeparator" w:id="0">
    <w:p w14:paraId="735AB400" w14:textId="77777777" w:rsidR="009B3C3A" w:rsidRDefault="009B3C3A" w:rsidP="0041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AD0C" w14:textId="77777777" w:rsidR="009E7B50" w:rsidRDefault="009E7B50" w:rsidP="00395BAE">
    <w:pPr>
      <w:framePr w:wrap="none" w:vAnchor="text" w:hAnchor="margin" w:xAlign="right" w:y="1"/>
    </w:pPr>
    <w:r>
      <w:fldChar w:fldCharType="begin"/>
    </w:r>
    <w:r>
      <w:instrText xml:space="preserve">PAGE  </w:instrText>
    </w:r>
    <w:r>
      <w:fldChar w:fldCharType="end"/>
    </w:r>
  </w:p>
  <w:p w14:paraId="0EB271CA" w14:textId="77777777" w:rsidR="009E7B50" w:rsidRDefault="009E7B50" w:rsidP="00443FA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99A6" w14:textId="77777777" w:rsidR="009E7B50" w:rsidRPr="005C2A00" w:rsidRDefault="009E7B50" w:rsidP="00395BAE">
    <w:pPr>
      <w:framePr w:wrap="none" w:vAnchor="text" w:hAnchor="margin" w:xAlign="right" w:y="1"/>
      <w:rPr>
        <w:color w:val="5E6A8B"/>
        <w:sz w:val="20"/>
        <w:szCs w:val="20"/>
      </w:rPr>
    </w:pPr>
    <w:r w:rsidRPr="00443FAA">
      <w:rPr>
        <w:color w:val="5E6A8B"/>
      </w:rPr>
      <w:fldChar w:fldCharType="begin"/>
    </w:r>
    <w:r w:rsidRPr="00443FAA">
      <w:rPr>
        <w:color w:val="5E6A8B"/>
      </w:rPr>
      <w:instrText xml:space="preserve">PAGE  </w:instrText>
    </w:r>
    <w:r w:rsidRPr="00443FAA">
      <w:rPr>
        <w:color w:val="5E6A8B"/>
      </w:rPr>
      <w:fldChar w:fldCharType="separate"/>
    </w:r>
    <w:r>
      <w:rPr>
        <w:noProof/>
        <w:color w:val="5E6A8B"/>
      </w:rPr>
      <w:t>11</w:t>
    </w:r>
    <w:r w:rsidRPr="00443FAA">
      <w:rPr>
        <w:color w:val="5E6A8B"/>
      </w:rPr>
      <w:fldChar w:fldCharType="end"/>
    </w:r>
  </w:p>
  <w:p w14:paraId="5AED48DD" w14:textId="2D3F00AD" w:rsidR="00CD14C1" w:rsidRPr="00CD14C1" w:rsidRDefault="009E7B50" w:rsidP="00CD14C1">
    <w:pPr>
      <w:ind w:right="360"/>
      <w:rPr>
        <w:b/>
        <w:sz w:val="18"/>
        <w:szCs w:val="18"/>
      </w:rPr>
    </w:pPr>
    <w:r w:rsidRPr="00302053">
      <w:rPr>
        <w:b/>
        <w:color w:val="5E6A8B"/>
        <w:sz w:val="28"/>
        <w:szCs w:val="28"/>
      </w:rPr>
      <w:t>MAAP-PHC</w:t>
    </w:r>
    <w:r w:rsidRPr="00302053">
      <w:rPr>
        <w:color w:val="5E6A8B"/>
      </w:rPr>
      <w:t xml:space="preserve"> </w:t>
    </w:r>
    <w:r w:rsidR="00CD14C1">
      <w:rPr>
        <w:b/>
        <w:sz w:val="18"/>
        <w:szCs w:val="18"/>
      </w:rPr>
      <w:t>Family Doctor Practice Characteristics – Pilot Study (details at MAAP-BC.ca)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66B72" w14:textId="77777777" w:rsidR="009B3C3A" w:rsidRDefault="009B3C3A" w:rsidP="0041435F">
      <w:r>
        <w:separator/>
      </w:r>
    </w:p>
  </w:footnote>
  <w:footnote w:type="continuationSeparator" w:id="0">
    <w:p w14:paraId="063EE3C8" w14:textId="77777777" w:rsidR="009B3C3A" w:rsidRDefault="009B3C3A" w:rsidP="0041435F">
      <w:r>
        <w:continuationSeparator/>
      </w:r>
    </w:p>
  </w:footnote>
  <w:footnote w:id="1">
    <w:p w14:paraId="1858EE95" w14:textId="77777777" w:rsidR="00AA6DDE" w:rsidRPr="00C37538" w:rsidRDefault="00AA6DDE" w:rsidP="00AA6DDE">
      <w:pPr>
        <w:pStyle w:val="FootnoteText"/>
        <w:rPr>
          <w:sz w:val="22"/>
        </w:rPr>
      </w:pPr>
      <w:r w:rsidRPr="00C37538">
        <w:rPr>
          <w:rStyle w:val="FootnoteReference"/>
          <w:sz w:val="22"/>
        </w:rPr>
        <w:footnoteRef/>
      </w:r>
      <w:r w:rsidRPr="00C37538">
        <w:rPr>
          <w:sz w:val="22"/>
        </w:rPr>
        <w:t xml:space="preserve"> Models and Access Atlas of Primary Care in Nova Scotia (MAAP-NS), Department of Family Medicine, Dalhousi</w:t>
      </w:r>
      <w:r>
        <w:rPr>
          <w:sz w:val="22"/>
        </w:rPr>
        <w:t>e</w:t>
      </w:r>
      <w:r w:rsidRPr="00C37538">
        <w:rPr>
          <w:sz w:val="22"/>
        </w:rPr>
        <w:t xml:space="preserve"> University</w:t>
      </w:r>
    </w:p>
  </w:footnote>
  <w:footnote w:id="2">
    <w:p w14:paraId="26C58121" w14:textId="77777777" w:rsidR="00AA6DDE" w:rsidRPr="00C37538" w:rsidRDefault="00AA6DDE" w:rsidP="00AA6DDE">
      <w:pPr>
        <w:pStyle w:val="FootnoteText"/>
        <w:rPr>
          <w:sz w:val="22"/>
        </w:rPr>
      </w:pPr>
      <w:r w:rsidRPr="00E9025C">
        <w:rPr>
          <w:rStyle w:val="FootnoteReference"/>
          <w:sz w:val="22"/>
        </w:rPr>
        <w:footnoteRef/>
      </w:r>
      <w:r w:rsidRPr="00E9025C">
        <w:rPr>
          <w:sz w:val="22"/>
        </w:rPr>
        <w:t xml:space="preserve"> This was a self-report by each physician</w:t>
      </w:r>
      <w:r>
        <w:rPr>
          <w:sz w:val="22"/>
        </w:rPr>
        <w:t>.</w:t>
      </w:r>
      <w:r w:rsidRPr="00E9025C">
        <w:rPr>
          <w:sz w:val="22"/>
        </w:rPr>
        <w:t xml:space="preserve"> Notably, in a linked MAAP-PHC survey with Vancouver Clinics, very few clinics were able to accurately report the number of unique patie</w:t>
      </w:r>
      <w:r>
        <w:rPr>
          <w:sz w:val="22"/>
        </w:rPr>
        <w:t>nts seen by that clinic in a 12-</w:t>
      </w:r>
      <w:r w:rsidRPr="00E9025C">
        <w:rPr>
          <w:sz w:val="22"/>
        </w:rPr>
        <w:t>month period, all other clinics responded, “I don’t know”.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27D8" w14:textId="2739E3B2" w:rsidR="009E7B50" w:rsidRDefault="009E7B50">
    <w:r w:rsidRPr="00302053">
      <w:rPr>
        <w:noProof/>
      </w:rPr>
      <w:drawing>
        <wp:inline distT="0" distB="0" distL="0" distR="0" wp14:anchorId="15548538" wp14:editId="2FC43684">
          <wp:extent cx="6331585" cy="440055"/>
          <wp:effectExtent l="0" t="0" r="0" b="0"/>
          <wp:docPr id="1" name="Picture 1" descr="MAAP-PHC%20Letterhead-Elemen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P-PHC%20Letterhead-Element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585" cy="440055"/>
                  </a:xfrm>
                  <a:prstGeom prst="rect">
                    <a:avLst/>
                  </a:prstGeom>
                  <a:noFill/>
                  <a:ln>
                    <a:noFill/>
                  </a:ln>
                </pic:spPr>
              </pic:pic>
            </a:graphicData>
          </a:graphic>
        </wp:inline>
      </w:drawing>
    </w:r>
  </w:p>
  <w:p w14:paraId="6CFE1F40" w14:textId="2D066362" w:rsidR="009E7B50" w:rsidRDefault="009E7B50">
    <w:r>
      <w:rPr>
        <w:noProof/>
      </w:rPr>
      <mc:AlternateContent>
        <mc:Choice Requires="wps">
          <w:drawing>
            <wp:anchor distT="0" distB="0" distL="114300" distR="114300" simplePos="0" relativeHeight="251663360" behindDoc="0" locked="0" layoutInCell="1" allowOverlap="1" wp14:anchorId="708E9E17" wp14:editId="7E037279">
              <wp:simplePos x="0" y="0"/>
              <wp:positionH relativeFrom="column">
                <wp:posOffset>54610</wp:posOffset>
              </wp:positionH>
              <wp:positionV relativeFrom="paragraph">
                <wp:posOffset>185420</wp:posOffset>
              </wp:positionV>
              <wp:extent cx="6249035" cy="635"/>
              <wp:effectExtent l="0" t="0" r="50165" b="50165"/>
              <wp:wrapNone/>
              <wp:docPr id="2" name="Straight Connector 2"/>
              <wp:cNvGraphicFramePr/>
              <a:graphic xmlns:a="http://schemas.openxmlformats.org/drawingml/2006/main">
                <a:graphicData uri="http://schemas.microsoft.com/office/word/2010/wordprocessingShape">
                  <wps:wsp>
                    <wps:cNvCnPr/>
                    <wps:spPr>
                      <a:xfrm flipV="1">
                        <a:off x="0" y="0"/>
                        <a:ext cx="6249035" cy="635"/>
                      </a:xfrm>
                      <a:prstGeom prst="line">
                        <a:avLst/>
                      </a:prstGeom>
                      <a:ln>
                        <a:solidFill>
                          <a:srgbClr val="5E6A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5B0BE" id="Straight Connector 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4.6pt" to="496.3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" strokecolor="#5e6a8b" strokeweight=".5pt">
              <v:stroke joinstyle="miter"/>
            </v:line>
          </w:pict>
        </mc:Fallback>
      </mc:AlternateContent>
    </w:r>
  </w:p>
  <w:p w14:paraId="73ACDEDF" w14:textId="6F33B07B" w:rsidR="009E7B50" w:rsidRDefault="009E7B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D5D4" w14:textId="2899E863" w:rsidR="009E7B50" w:rsidRDefault="009E7B50" w:rsidP="005C2A00">
    <w:pPr>
      <w:rPr>
        <w:lang w:val="en-CA"/>
      </w:rPr>
    </w:pPr>
    <w:r w:rsidRPr="00302053">
      <w:rPr>
        <w:noProof/>
      </w:rPr>
      <w:drawing>
        <wp:inline distT="0" distB="0" distL="0" distR="0" wp14:anchorId="62FA98E1" wp14:editId="42C7D20B">
          <wp:extent cx="6331585" cy="440055"/>
          <wp:effectExtent l="0" t="0" r="0" b="0"/>
          <wp:docPr id="5" name="Picture 5" descr="MAAP-PHC%20Letterhead-Elemen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P-PHC%20Letterhead-Element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585" cy="440055"/>
                  </a:xfrm>
                  <a:prstGeom prst="rect">
                    <a:avLst/>
                  </a:prstGeom>
                  <a:noFill/>
                  <a:ln>
                    <a:noFill/>
                  </a:ln>
                </pic:spPr>
              </pic:pic>
            </a:graphicData>
          </a:graphic>
        </wp:inline>
      </w:drawing>
    </w:r>
  </w:p>
  <w:p w14:paraId="414B7277" w14:textId="4E7D79D6" w:rsidR="009E7B50" w:rsidRDefault="009E7B50" w:rsidP="005C2A00">
    <w:pPr>
      <w:rPr>
        <w:lang w:val="en-CA"/>
      </w:rPr>
    </w:pPr>
    <w:r>
      <w:rPr>
        <w:noProof/>
      </w:rPr>
      <mc:AlternateContent>
        <mc:Choice Requires="wps">
          <w:drawing>
            <wp:anchor distT="0" distB="0" distL="114300" distR="114300" simplePos="0" relativeHeight="251661312" behindDoc="0" locked="0" layoutInCell="1" allowOverlap="1" wp14:anchorId="5568E1E1" wp14:editId="2FB0DFFB">
              <wp:simplePos x="0" y="0"/>
              <wp:positionH relativeFrom="column">
                <wp:posOffset>54610</wp:posOffset>
              </wp:positionH>
              <wp:positionV relativeFrom="paragraph">
                <wp:posOffset>185420</wp:posOffset>
              </wp:positionV>
              <wp:extent cx="6249035" cy="635"/>
              <wp:effectExtent l="0" t="0" r="50165" b="50165"/>
              <wp:wrapNone/>
              <wp:docPr id="15" name="Straight Connector 15"/>
              <wp:cNvGraphicFramePr/>
              <a:graphic xmlns:a="http://schemas.openxmlformats.org/drawingml/2006/main">
                <a:graphicData uri="http://schemas.microsoft.com/office/word/2010/wordprocessingShape">
                  <wps:wsp>
                    <wps:cNvCnPr/>
                    <wps:spPr>
                      <a:xfrm flipV="1">
                        <a:off x="0" y="0"/>
                        <a:ext cx="6249035" cy="635"/>
                      </a:xfrm>
                      <a:prstGeom prst="line">
                        <a:avLst/>
                      </a:prstGeom>
                      <a:ln>
                        <a:solidFill>
                          <a:srgbClr val="5E6A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7558C" id="Straight Connector 1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4.6pt" to="496.3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" strokecolor="#5e6a8b" strokeweight=".5pt">
              <v:stroke joinstyle="miter"/>
            </v:line>
          </w:pict>
        </mc:Fallback>
      </mc:AlternateContent>
    </w:r>
  </w:p>
  <w:p w14:paraId="3B9E1AC0" w14:textId="684231CD" w:rsidR="009E7B50" w:rsidRPr="005C2A00" w:rsidRDefault="009E7B50" w:rsidP="005C2A00">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A41"/>
    <w:multiLevelType w:val="hybridMultilevel"/>
    <w:tmpl w:val="E8361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E0F11"/>
    <w:multiLevelType w:val="hybridMultilevel"/>
    <w:tmpl w:val="E1E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C4548"/>
    <w:multiLevelType w:val="hybridMultilevel"/>
    <w:tmpl w:val="6244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414"/>
    <w:multiLevelType w:val="hybridMultilevel"/>
    <w:tmpl w:val="458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25664"/>
    <w:multiLevelType w:val="hybridMultilevel"/>
    <w:tmpl w:val="F690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916D5"/>
    <w:multiLevelType w:val="hybridMultilevel"/>
    <w:tmpl w:val="6CFE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E6180"/>
    <w:multiLevelType w:val="hybridMultilevel"/>
    <w:tmpl w:val="580C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8481A"/>
    <w:multiLevelType w:val="hybridMultilevel"/>
    <w:tmpl w:val="B06A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26"/>
    <w:rsid w:val="000021A8"/>
    <w:rsid w:val="00002633"/>
    <w:rsid w:val="00004632"/>
    <w:rsid w:val="00011DC9"/>
    <w:rsid w:val="000137A4"/>
    <w:rsid w:val="00023761"/>
    <w:rsid w:val="000478CC"/>
    <w:rsid w:val="00067459"/>
    <w:rsid w:val="00081CEE"/>
    <w:rsid w:val="00090ADD"/>
    <w:rsid w:val="000A0E5C"/>
    <w:rsid w:val="000A51CE"/>
    <w:rsid w:val="000A6D14"/>
    <w:rsid w:val="000C07C6"/>
    <w:rsid w:val="000C6D43"/>
    <w:rsid w:val="000E2A03"/>
    <w:rsid w:val="000E6D5D"/>
    <w:rsid w:val="000F1B7B"/>
    <w:rsid w:val="00107BF0"/>
    <w:rsid w:val="0011306E"/>
    <w:rsid w:val="00120A8E"/>
    <w:rsid w:val="001212B1"/>
    <w:rsid w:val="00146B80"/>
    <w:rsid w:val="00154F2C"/>
    <w:rsid w:val="00177C59"/>
    <w:rsid w:val="0018047E"/>
    <w:rsid w:val="001B5650"/>
    <w:rsid w:val="001D2CAA"/>
    <w:rsid w:val="001D2F3B"/>
    <w:rsid w:val="001D7A29"/>
    <w:rsid w:val="001E4DA6"/>
    <w:rsid w:val="00203FC4"/>
    <w:rsid w:val="0020707E"/>
    <w:rsid w:val="00216799"/>
    <w:rsid w:val="00220718"/>
    <w:rsid w:val="002226D1"/>
    <w:rsid w:val="0026227B"/>
    <w:rsid w:val="00263B43"/>
    <w:rsid w:val="00275464"/>
    <w:rsid w:val="002A4470"/>
    <w:rsid w:val="002C410B"/>
    <w:rsid w:val="002D290F"/>
    <w:rsid w:val="002D38EE"/>
    <w:rsid w:val="002D6335"/>
    <w:rsid w:val="002E18F6"/>
    <w:rsid w:val="002E6BB5"/>
    <w:rsid w:val="00302053"/>
    <w:rsid w:val="00325AD2"/>
    <w:rsid w:val="003374B8"/>
    <w:rsid w:val="003765A7"/>
    <w:rsid w:val="00391F27"/>
    <w:rsid w:val="00395BAE"/>
    <w:rsid w:val="003B7F9F"/>
    <w:rsid w:val="003C4AF3"/>
    <w:rsid w:val="003D0E5E"/>
    <w:rsid w:val="003D0F4D"/>
    <w:rsid w:val="003D74D5"/>
    <w:rsid w:val="003E3230"/>
    <w:rsid w:val="003E63CC"/>
    <w:rsid w:val="003F56A7"/>
    <w:rsid w:val="003F6698"/>
    <w:rsid w:val="0041435F"/>
    <w:rsid w:val="00443FAA"/>
    <w:rsid w:val="00444D4F"/>
    <w:rsid w:val="00451A33"/>
    <w:rsid w:val="00452BDC"/>
    <w:rsid w:val="00454D77"/>
    <w:rsid w:val="0047188A"/>
    <w:rsid w:val="004A18AD"/>
    <w:rsid w:val="004A1D6A"/>
    <w:rsid w:val="004A3F47"/>
    <w:rsid w:val="004A4295"/>
    <w:rsid w:val="004A6050"/>
    <w:rsid w:val="004B24F0"/>
    <w:rsid w:val="004B534A"/>
    <w:rsid w:val="004B581D"/>
    <w:rsid w:val="004C12C2"/>
    <w:rsid w:val="004D1458"/>
    <w:rsid w:val="004F19A5"/>
    <w:rsid w:val="004F2877"/>
    <w:rsid w:val="004F34F7"/>
    <w:rsid w:val="004F63F3"/>
    <w:rsid w:val="004F7F1D"/>
    <w:rsid w:val="00502E1E"/>
    <w:rsid w:val="0052296A"/>
    <w:rsid w:val="00560ADC"/>
    <w:rsid w:val="00594A28"/>
    <w:rsid w:val="0059607F"/>
    <w:rsid w:val="005A3172"/>
    <w:rsid w:val="005B3069"/>
    <w:rsid w:val="005B54C6"/>
    <w:rsid w:val="005C2A00"/>
    <w:rsid w:val="005C38C4"/>
    <w:rsid w:val="005D1870"/>
    <w:rsid w:val="00601C1B"/>
    <w:rsid w:val="00613E3B"/>
    <w:rsid w:val="00614612"/>
    <w:rsid w:val="0061724A"/>
    <w:rsid w:val="00621BBE"/>
    <w:rsid w:val="00635ED5"/>
    <w:rsid w:val="00666698"/>
    <w:rsid w:val="0067314F"/>
    <w:rsid w:val="00673735"/>
    <w:rsid w:val="00684AE5"/>
    <w:rsid w:val="00685CAF"/>
    <w:rsid w:val="006A2989"/>
    <w:rsid w:val="006B70E5"/>
    <w:rsid w:val="006D009C"/>
    <w:rsid w:val="00706D20"/>
    <w:rsid w:val="0071411F"/>
    <w:rsid w:val="00720AF9"/>
    <w:rsid w:val="007231B8"/>
    <w:rsid w:val="007277A0"/>
    <w:rsid w:val="00742BA3"/>
    <w:rsid w:val="00760A91"/>
    <w:rsid w:val="007760C8"/>
    <w:rsid w:val="007770BD"/>
    <w:rsid w:val="007A7D52"/>
    <w:rsid w:val="007B3F8A"/>
    <w:rsid w:val="007E4473"/>
    <w:rsid w:val="00813686"/>
    <w:rsid w:val="00824037"/>
    <w:rsid w:val="00833440"/>
    <w:rsid w:val="00867EBA"/>
    <w:rsid w:val="00870CCB"/>
    <w:rsid w:val="00881345"/>
    <w:rsid w:val="008A25F5"/>
    <w:rsid w:val="008B17F0"/>
    <w:rsid w:val="008D0FFC"/>
    <w:rsid w:val="008D222D"/>
    <w:rsid w:val="008D6A64"/>
    <w:rsid w:val="008E7FC7"/>
    <w:rsid w:val="008F4BA7"/>
    <w:rsid w:val="008F7A40"/>
    <w:rsid w:val="0091760E"/>
    <w:rsid w:val="00937C42"/>
    <w:rsid w:val="009506B1"/>
    <w:rsid w:val="00951224"/>
    <w:rsid w:val="00952E90"/>
    <w:rsid w:val="00975BAB"/>
    <w:rsid w:val="009B3C3A"/>
    <w:rsid w:val="009D7C0F"/>
    <w:rsid w:val="009E0F84"/>
    <w:rsid w:val="009E6A0D"/>
    <w:rsid w:val="009E7B50"/>
    <w:rsid w:val="009F17B9"/>
    <w:rsid w:val="00A06150"/>
    <w:rsid w:val="00A26A06"/>
    <w:rsid w:val="00A54CA1"/>
    <w:rsid w:val="00A57357"/>
    <w:rsid w:val="00A61174"/>
    <w:rsid w:val="00A62158"/>
    <w:rsid w:val="00A73DE6"/>
    <w:rsid w:val="00A76BBF"/>
    <w:rsid w:val="00A8660F"/>
    <w:rsid w:val="00A90E9F"/>
    <w:rsid w:val="00A92FC0"/>
    <w:rsid w:val="00AA520F"/>
    <w:rsid w:val="00AA6534"/>
    <w:rsid w:val="00AA6DDE"/>
    <w:rsid w:val="00AC23D7"/>
    <w:rsid w:val="00AC7F4A"/>
    <w:rsid w:val="00AD40A2"/>
    <w:rsid w:val="00AE4A05"/>
    <w:rsid w:val="00B07393"/>
    <w:rsid w:val="00B26068"/>
    <w:rsid w:val="00B27EA7"/>
    <w:rsid w:val="00B369E6"/>
    <w:rsid w:val="00B42281"/>
    <w:rsid w:val="00B72DD8"/>
    <w:rsid w:val="00B87BDE"/>
    <w:rsid w:val="00BB226A"/>
    <w:rsid w:val="00BB525C"/>
    <w:rsid w:val="00BE139B"/>
    <w:rsid w:val="00BF7B45"/>
    <w:rsid w:val="00C01300"/>
    <w:rsid w:val="00C04B13"/>
    <w:rsid w:val="00C072A6"/>
    <w:rsid w:val="00C13335"/>
    <w:rsid w:val="00C16B79"/>
    <w:rsid w:val="00C43F20"/>
    <w:rsid w:val="00C515CE"/>
    <w:rsid w:val="00C758D2"/>
    <w:rsid w:val="00C826D9"/>
    <w:rsid w:val="00C97226"/>
    <w:rsid w:val="00C97F05"/>
    <w:rsid w:val="00CA0227"/>
    <w:rsid w:val="00CA0C44"/>
    <w:rsid w:val="00CC41D2"/>
    <w:rsid w:val="00CD14C1"/>
    <w:rsid w:val="00CF2936"/>
    <w:rsid w:val="00D048B8"/>
    <w:rsid w:val="00D26AE0"/>
    <w:rsid w:val="00D50FAB"/>
    <w:rsid w:val="00D51CA7"/>
    <w:rsid w:val="00D578FA"/>
    <w:rsid w:val="00D60537"/>
    <w:rsid w:val="00D60F47"/>
    <w:rsid w:val="00D74B6B"/>
    <w:rsid w:val="00D74BEF"/>
    <w:rsid w:val="00D92E24"/>
    <w:rsid w:val="00DA36A6"/>
    <w:rsid w:val="00DA390A"/>
    <w:rsid w:val="00DB20E4"/>
    <w:rsid w:val="00DC297E"/>
    <w:rsid w:val="00DE30D8"/>
    <w:rsid w:val="00E1157C"/>
    <w:rsid w:val="00E212F7"/>
    <w:rsid w:val="00E24096"/>
    <w:rsid w:val="00E64DEF"/>
    <w:rsid w:val="00E668C1"/>
    <w:rsid w:val="00E94A97"/>
    <w:rsid w:val="00EA2CF4"/>
    <w:rsid w:val="00ED52FD"/>
    <w:rsid w:val="00EF24F2"/>
    <w:rsid w:val="00EF3F78"/>
    <w:rsid w:val="00EF76DC"/>
    <w:rsid w:val="00F04048"/>
    <w:rsid w:val="00F16428"/>
    <w:rsid w:val="00F21191"/>
    <w:rsid w:val="00F21AD2"/>
    <w:rsid w:val="00F45602"/>
    <w:rsid w:val="00F504B0"/>
    <w:rsid w:val="00F526D3"/>
    <w:rsid w:val="00F62251"/>
    <w:rsid w:val="00F907F6"/>
    <w:rsid w:val="00F9720E"/>
    <w:rsid w:val="00FD5908"/>
    <w:rsid w:val="00FE1704"/>
    <w:rsid w:val="00FE539D"/>
    <w:rsid w:val="00FF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067AF"/>
  <w15:docId w15:val="{C06EEA8D-D68E-7849-A666-B996EDEC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4F2"/>
    <w:pPr>
      <w:spacing w:line="360" w:lineRule="auto"/>
    </w:pPr>
    <w:rPr>
      <w:rFonts w:ascii="Trebuchet MS" w:hAnsi="Trebuchet MS"/>
    </w:rPr>
  </w:style>
  <w:style w:type="paragraph" w:styleId="Heading1">
    <w:name w:val="heading 1"/>
    <w:basedOn w:val="Normal"/>
    <w:next w:val="Normal"/>
    <w:link w:val="Heading1Char"/>
    <w:uiPriority w:val="9"/>
    <w:qFormat/>
    <w:rsid w:val="00004632"/>
    <w:pPr>
      <w:keepNext/>
      <w:keepLines/>
      <w:spacing w:before="480"/>
      <w:outlineLvl w:val="0"/>
    </w:pPr>
    <w:rPr>
      <w:rFonts w:asciiTheme="majorHAnsi" w:eastAsiaTheme="majorEastAsia" w:hAnsiTheme="majorHAnsi" w:cstheme="majorBidi"/>
      <w:b/>
      <w:bCs/>
      <w:color w:val="0A4E8C" w:themeColor="accent1" w:themeShade="B5"/>
      <w:sz w:val="32"/>
      <w:szCs w:val="32"/>
    </w:rPr>
  </w:style>
  <w:style w:type="paragraph" w:styleId="Heading2">
    <w:name w:val="heading 2"/>
    <w:basedOn w:val="Normal"/>
    <w:next w:val="Normal"/>
    <w:link w:val="Heading2Char"/>
    <w:uiPriority w:val="9"/>
    <w:unhideWhenUsed/>
    <w:qFormat/>
    <w:rsid w:val="00004632"/>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D51CA7"/>
    <w:pPr>
      <w:keepNext/>
      <w:keepLines/>
      <w:spacing w:before="20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E9F"/>
    <w:pPr>
      <w:tabs>
        <w:tab w:val="center" w:pos="4680"/>
        <w:tab w:val="right" w:pos="9360"/>
      </w:tabs>
    </w:pPr>
  </w:style>
  <w:style w:type="character" w:customStyle="1" w:styleId="HeaderChar">
    <w:name w:val="Header Char"/>
    <w:basedOn w:val="DefaultParagraphFont"/>
    <w:link w:val="Header"/>
    <w:uiPriority w:val="99"/>
    <w:rsid w:val="00A90E9F"/>
  </w:style>
  <w:style w:type="paragraph" w:styleId="Footer">
    <w:name w:val="footer"/>
    <w:basedOn w:val="Normal"/>
    <w:link w:val="FooterChar"/>
    <w:uiPriority w:val="99"/>
    <w:unhideWhenUsed/>
    <w:rsid w:val="00A90E9F"/>
    <w:pPr>
      <w:tabs>
        <w:tab w:val="center" w:pos="4680"/>
        <w:tab w:val="right" w:pos="9360"/>
      </w:tabs>
    </w:pPr>
  </w:style>
  <w:style w:type="table" w:customStyle="1" w:styleId="GridTable1Light1">
    <w:name w:val="Grid Table 1 Light1"/>
    <w:basedOn w:val="TableNormal"/>
    <w:uiPriority w:val="46"/>
    <w:rsid w:val="00DA3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A90E9F"/>
  </w:style>
  <w:style w:type="table" w:customStyle="1" w:styleId="PlainTable31">
    <w:name w:val="Plain Table 31"/>
    <w:basedOn w:val="TableNormal"/>
    <w:uiPriority w:val="43"/>
    <w:rsid w:val="00A90E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te1">
    <w:name w:val="Note 1"/>
    <w:basedOn w:val="Header1"/>
    <w:qFormat/>
    <w:rsid w:val="00C13335"/>
    <w:rPr>
      <w:b w:val="0"/>
      <w:color w:val="000000" w:themeColor="text1"/>
      <w:sz w:val="18"/>
      <w:szCs w:val="18"/>
      <w14:textFill>
        <w14:solidFill>
          <w14:schemeClr w14:val="tx1">
            <w14:lumMod w14:val="65000"/>
            <w14:lumOff w14:val="35000"/>
            <w14:lumMod w14:val="50000"/>
            <w14:lumOff w14:val="50000"/>
          </w14:schemeClr>
        </w14:solidFill>
      </w14:textFill>
    </w:rPr>
  </w:style>
  <w:style w:type="paragraph" w:customStyle="1" w:styleId="NoteHeading1">
    <w:name w:val="Note Heading 1"/>
    <w:basedOn w:val="Normal"/>
    <w:qFormat/>
    <w:rsid w:val="00302053"/>
    <w:rPr>
      <w:b/>
      <w:color w:val="5E6A8B"/>
      <w:sz w:val="20"/>
      <w:szCs w:val="20"/>
    </w:rPr>
  </w:style>
  <w:style w:type="paragraph" w:customStyle="1" w:styleId="MainTitleCoverPage1">
    <w:name w:val="Main Title Cover Page 1"/>
    <w:basedOn w:val="NoteHeading1"/>
    <w:qFormat/>
    <w:rsid w:val="00302053"/>
    <w:rPr>
      <w:spacing w:val="40"/>
      <w:sz w:val="56"/>
    </w:rPr>
  </w:style>
  <w:style w:type="paragraph" w:customStyle="1" w:styleId="Header1">
    <w:name w:val="Header 1"/>
    <w:basedOn w:val="Normal"/>
    <w:qFormat/>
    <w:rsid w:val="005C2A00"/>
    <w:pPr>
      <w:spacing w:before="360" w:after="360"/>
    </w:pPr>
    <w:rPr>
      <w:b/>
      <w:color w:val="5E6A8B"/>
      <w:sz w:val="36"/>
      <w:szCs w:val="36"/>
    </w:rPr>
  </w:style>
  <w:style w:type="paragraph" w:customStyle="1" w:styleId="BodyText1">
    <w:name w:val="Body Text 1"/>
    <w:basedOn w:val="Header1"/>
    <w:qFormat/>
    <w:rsid w:val="00B369E6"/>
    <w:pPr>
      <w:spacing w:line="280" w:lineRule="exact"/>
    </w:pPr>
    <w:rPr>
      <w:b w:val="0"/>
      <w:color w:val="000000" w:themeColor="text1"/>
      <w:sz w:val="24"/>
      <w:szCs w:val="20"/>
      <w14:textFill>
        <w14:solidFill>
          <w14:schemeClr w14:val="tx1">
            <w14:lumMod w14:val="65000"/>
            <w14:lumOff w14:val="35000"/>
            <w14:lumMod w14:val="65000"/>
            <w14:lumOff w14:val="35000"/>
          </w14:schemeClr>
        </w14:solidFill>
      </w14:textFill>
    </w:rPr>
  </w:style>
  <w:style w:type="paragraph" w:customStyle="1" w:styleId="SubHeading1">
    <w:name w:val="Sub Heading 1"/>
    <w:basedOn w:val="BodyText1"/>
    <w:qFormat/>
    <w:rsid w:val="00A90E9F"/>
    <w:rPr>
      <w:b/>
      <w:color w:val="5E6A8B"/>
      <w:sz w:val="26"/>
      <w:szCs w:val="26"/>
      <w14:textFill>
        <w14:solidFill>
          <w14:srgbClr w14:val="5E6A8B">
            <w14:lumMod w14:val="65000"/>
            <w14:lumOff w14:val="35000"/>
            <w14:lumMod w14:val="65000"/>
            <w14:lumOff w14:val="35000"/>
          </w14:srgbClr>
        </w14:solidFill>
      </w14:textFill>
    </w:rPr>
  </w:style>
  <w:style w:type="paragraph" w:styleId="BalloonText">
    <w:name w:val="Balloon Text"/>
    <w:basedOn w:val="Normal"/>
    <w:link w:val="BalloonTextChar"/>
    <w:uiPriority w:val="99"/>
    <w:semiHidden/>
    <w:unhideWhenUsed/>
    <w:rsid w:val="003C4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F3"/>
    <w:rPr>
      <w:rFonts w:ascii="Lucida Grande" w:hAnsi="Lucida Grande" w:cs="Lucida Grande"/>
      <w:sz w:val="18"/>
      <w:szCs w:val="18"/>
    </w:rPr>
  </w:style>
  <w:style w:type="character" w:customStyle="1" w:styleId="Heading1Char">
    <w:name w:val="Heading 1 Char"/>
    <w:basedOn w:val="DefaultParagraphFont"/>
    <w:link w:val="Heading1"/>
    <w:uiPriority w:val="9"/>
    <w:rsid w:val="00004632"/>
    <w:rPr>
      <w:rFonts w:asciiTheme="majorHAnsi" w:eastAsiaTheme="majorEastAsia" w:hAnsiTheme="majorHAnsi" w:cstheme="majorBidi"/>
      <w:b/>
      <w:bCs/>
      <w:color w:val="0A4E8C" w:themeColor="accent1" w:themeShade="B5"/>
      <w:sz w:val="32"/>
      <w:szCs w:val="32"/>
    </w:rPr>
  </w:style>
  <w:style w:type="character" w:customStyle="1" w:styleId="Heading2Char">
    <w:name w:val="Heading 2 Char"/>
    <w:basedOn w:val="DefaultParagraphFont"/>
    <w:link w:val="Heading2"/>
    <w:uiPriority w:val="9"/>
    <w:rsid w:val="00004632"/>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395BAE"/>
    <w:pPr>
      <w:ind w:left="720"/>
      <w:contextualSpacing/>
    </w:pPr>
    <w:rPr>
      <w:rFonts w:eastAsiaTheme="minorEastAsia"/>
    </w:rPr>
  </w:style>
  <w:style w:type="table" w:styleId="TableGrid">
    <w:name w:val="Table Grid"/>
    <w:basedOn w:val="TableNormal"/>
    <w:uiPriority w:val="59"/>
    <w:rsid w:val="00395BAE"/>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E3B"/>
    <w:rPr>
      <w:color w:val="F49100" w:themeColor="hyperlink"/>
      <w:u w:val="single"/>
    </w:rPr>
  </w:style>
  <w:style w:type="character" w:customStyle="1" w:styleId="Heading3Char">
    <w:name w:val="Heading 3 Char"/>
    <w:basedOn w:val="DefaultParagraphFont"/>
    <w:link w:val="Heading3"/>
    <w:uiPriority w:val="9"/>
    <w:rsid w:val="00D51CA7"/>
    <w:rPr>
      <w:rFonts w:asciiTheme="majorHAnsi" w:eastAsiaTheme="majorEastAsia" w:hAnsiTheme="majorHAnsi" w:cstheme="majorBidi"/>
      <w:b/>
      <w:bCs/>
      <w:color w:val="0F6FC6" w:themeColor="accent1"/>
    </w:rPr>
  </w:style>
  <w:style w:type="paragraph" w:customStyle="1" w:styleId="Default">
    <w:name w:val="Default"/>
    <w:rsid w:val="006D009C"/>
    <w:pPr>
      <w:widowControl w:val="0"/>
      <w:autoSpaceDE w:val="0"/>
      <w:autoSpaceDN w:val="0"/>
      <w:adjustRightInd w:val="0"/>
    </w:pPr>
    <w:rPr>
      <w:rFonts w:ascii="Calibri" w:eastAsia="MS Mincho" w:hAnsi="Calibri" w:cs="Calibri"/>
      <w:color w:val="000000"/>
    </w:rPr>
  </w:style>
  <w:style w:type="paragraph" w:styleId="NoSpacing">
    <w:name w:val="No Spacing"/>
    <w:uiPriority w:val="1"/>
    <w:qFormat/>
    <w:rsid w:val="00EF76DC"/>
  </w:style>
  <w:style w:type="character" w:styleId="FollowedHyperlink">
    <w:name w:val="FollowedHyperlink"/>
    <w:basedOn w:val="DefaultParagraphFont"/>
    <w:uiPriority w:val="99"/>
    <w:semiHidden/>
    <w:unhideWhenUsed/>
    <w:rsid w:val="00EF76DC"/>
    <w:rPr>
      <w:color w:val="85DFD0" w:themeColor="followedHyperlink"/>
      <w:u w:val="single"/>
    </w:rPr>
  </w:style>
  <w:style w:type="paragraph" w:styleId="FootnoteText">
    <w:name w:val="footnote text"/>
    <w:basedOn w:val="Normal"/>
    <w:link w:val="FootnoteTextChar"/>
    <w:uiPriority w:val="99"/>
    <w:unhideWhenUsed/>
    <w:rsid w:val="00451A33"/>
  </w:style>
  <w:style w:type="character" w:customStyle="1" w:styleId="FootnoteTextChar">
    <w:name w:val="Footnote Text Char"/>
    <w:basedOn w:val="DefaultParagraphFont"/>
    <w:link w:val="FootnoteText"/>
    <w:uiPriority w:val="99"/>
    <w:rsid w:val="00451A33"/>
  </w:style>
  <w:style w:type="character" w:styleId="FootnoteReference">
    <w:name w:val="footnote reference"/>
    <w:basedOn w:val="DefaultParagraphFont"/>
    <w:uiPriority w:val="99"/>
    <w:unhideWhenUsed/>
    <w:rsid w:val="00451A33"/>
    <w:rPr>
      <w:vertAlign w:val="superscript"/>
    </w:rPr>
  </w:style>
  <w:style w:type="character" w:styleId="CommentReference">
    <w:name w:val="annotation reference"/>
    <w:basedOn w:val="DefaultParagraphFont"/>
    <w:uiPriority w:val="99"/>
    <w:semiHidden/>
    <w:unhideWhenUsed/>
    <w:rsid w:val="00A61174"/>
    <w:rPr>
      <w:sz w:val="18"/>
      <w:szCs w:val="18"/>
    </w:rPr>
  </w:style>
  <w:style w:type="paragraph" w:styleId="CommentText">
    <w:name w:val="annotation text"/>
    <w:basedOn w:val="Normal"/>
    <w:link w:val="CommentTextChar"/>
    <w:uiPriority w:val="99"/>
    <w:semiHidden/>
    <w:unhideWhenUsed/>
    <w:rsid w:val="00A61174"/>
    <w:pPr>
      <w:spacing w:line="240" w:lineRule="auto"/>
    </w:pPr>
  </w:style>
  <w:style w:type="character" w:customStyle="1" w:styleId="CommentTextChar">
    <w:name w:val="Comment Text Char"/>
    <w:basedOn w:val="DefaultParagraphFont"/>
    <w:link w:val="CommentText"/>
    <w:uiPriority w:val="99"/>
    <w:semiHidden/>
    <w:rsid w:val="00A61174"/>
    <w:rPr>
      <w:rFonts w:ascii="Trebuchet MS" w:hAnsi="Trebuchet MS"/>
    </w:rPr>
  </w:style>
  <w:style w:type="paragraph" w:styleId="CommentSubject">
    <w:name w:val="annotation subject"/>
    <w:basedOn w:val="CommentText"/>
    <w:next w:val="CommentText"/>
    <w:link w:val="CommentSubjectChar"/>
    <w:uiPriority w:val="99"/>
    <w:semiHidden/>
    <w:unhideWhenUsed/>
    <w:rsid w:val="00A61174"/>
    <w:rPr>
      <w:b/>
      <w:bCs/>
      <w:sz w:val="20"/>
      <w:szCs w:val="20"/>
    </w:rPr>
  </w:style>
  <w:style w:type="character" w:customStyle="1" w:styleId="CommentSubjectChar">
    <w:name w:val="Comment Subject Char"/>
    <w:basedOn w:val="CommentTextChar"/>
    <w:link w:val="CommentSubject"/>
    <w:uiPriority w:val="99"/>
    <w:semiHidden/>
    <w:rsid w:val="00A61174"/>
    <w:rPr>
      <w:rFonts w:ascii="Trebuchet MS" w:hAnsi="Trebuchet MS"/>
      <w:b/>
      <w:bCs/>
      <w:sz w:val="20"/>
      <w:szCs w:val="20"/>
    </w:rPr>
  </w:style>
  <w:style w:type="paragraph" w:styleId="Revision">
    <w:name w:val="Revision"/>
    <w:hidden/>
    <w:uiPriority w:val="99"/>
    <w:semiHidden/>
    <w:rsid w:val="00263B43"/>
    <w:rPr>
      <w:rFonts w:ascii="Trebuchet MS" w:hAnsi="Trebuchet MS"/>
    </w:rPr>
  </w:style>
  <w:style w:type="paragraph" w:styleId="NormalWeb">
    <w:name w:val="Normal (Web)"/>
    <w:basedOn w:val="Normal"/>
    <w:uiPriority w:val="99"/>
    <w:semiHidden/>
    <w:unhideWhenUsed/>
    <w:rsid w:val="00AC7F4A"/>
    <w:pPr>
      <w:spacing w:before="100" w:beforeAutospacing="1" w:after="100" w:afterAutospacing="1" w:line="240" w:lineRule="auto"/>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00896">
      <w:bodyDiv w:val="1"/>
      <w:marLeft w:val="0"/>
      <w:marRight w:val="0"/>
      <w:marTop w:val="0"/>
      <w:marBottom w:val="0"/>
      <w:divBdr>
        <w:top w:val="none" w:sz="0" w:space="0" w:color="auto"/>
        <w:left w:val="none" w:sz="0" w:space="0" w:color="auto"/>
        <w:bottom w:val="none" w:sz="0" w:space="0" w:color="auto"/>
        <w:right w:val="none" w:sz="0" w:space="0" w:color="auto"/>
      </w:divBdr>
    </w:div>
    <w:div w:id="1682659130">
      <w:bodyDiv w:val="1"/>
      <w:marLeft w:val="0"/>
      <w:marRight w:val="0"/>
      <w:marTop w:val="0"/>
      <w:marBottom w:val="0"/>
      <w:divBdr>
        <w:top w:val="none" w:sz="0" w:space="0" w:color="auto"/>
        <w:left w:val="none" w:sz="0" w:space="0" w:color="auto"/>
        <w:bottom w:val="none" w:sz="0" w:space="0" w:color="auto"/>
        <w:right w:val="none" w:sz="0" w:space="0" w:color="auto"/>
      </w:divBdr>
    </w:div>
    <w:div w:id="1760057089">
      <w:bodyDiv w:val="1"/>
      <w:marLeft w:val="0"/>
      <w:marRight w:val="0"/>
      <w:marTop w:val="0"/>
      <w:marBottom w:val="0"/>
      <w:divBdr>
        <w:top w:val="none" w:sz="0" w:space="0" w:color="auto"/>
        <w:left w:val="none" w:sz="0" w:space="0" w:color="auto"/>
        <w:bottom w:val="none" w:sz="0" w:space="0" w:color="auto"/>
        <w:right w:val="none" w:sz="0" w:space="0" w:color="auto"/>
      </w:divBdr>
    </w:div>
    <w:div w:id="1760444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gov.bc.ca/gov/content/health/practitioner-professional-resources/msp/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27E6-FF0F-1F43-B9CF-8CCAF167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Young</dc:creator>
  <cp:keywords/>
  <dc:description/>
  <cp:lastModifiedBy>Rita McCracken</cp:lastModifiedBy>
  <cp:revision>10</cp:revision>
  <cp:lastPrinted>2016-11-23T18:35:00Z</cp:lastPrinted>
  <dcterms:created xsi:type="dcterms:W3CDTF">2018-08-18T20:15:00Z</dcterms:created>
  <dcterms:modified xsi:type="dcterms:W3CDTF">2018-08-18T20:42:00Z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id="sHS81Gnl"/&gt;&lt;style id="http://www.zotero.org/styles/vancouver-superscript" hasBibliography="1" bibliographyStyleHasBeenSet="0"/&gt;&lt;prefs&gt;&lt;pref name="fieldType" value="Field"/&gt;&lt;pref name="storeRefe</vt:lpwstr>
  </property>
  <property fmtid="{D5CDD505-2E9C-101B-9397-08002B2CF9AE}" pid="3" name="ZOTERO_PREF_2">
    <vt:lpwstr>rences" value="true"/&gt;&lt;pref name="automaticJournalAbbreviations" value="true"/&gt;&lt;pref name="noteType" value="0"/&gt;&lt;/prefs&gt;&lt;/data&gt;</vt:lpwstr>
  </property>
</Properties>
</file>